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9F5" w:rsidRDefault="00BB59F5" w:rsidP="00AA0DC4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-689610</wp:posOffset>
            </wp:positionH>
            <wp:positionV relativeFrom="paragraph">
              <wp:posOffset>-157480</wp:posOffset>
            </wp:positionV>
            <wp:extent cx="7014210" cy="8832215"/>
            <wp:effectExtent l="19050" t="0" r="0" b="0"/>
            <wp:wrapTight wrapText="bothSides">
              <wp:wrapPolygon edited="0">
                <wp:start x="-59" y="0"/>
                <wp:lineTo x="-59" y="21570"/>
                <wp:lineTo x="21588" y="21570"/>
                <wp:lineTo x="21588" y="0"/>
                <wp:lineTo x="-59" y="0"/>
              </wp:wrapPolygon>
            </wp:wrapTight>
            <wp:docPr id="1" name="Рисунок 1" descr="D:\desktop\ЗДВР\учебная работа. русский язык\РЯ 2019\титульники\лит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ЗДВР\учебная работа. русский язык\РЯ 2019\титульники\лит 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4210" cy="8832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59F5" w:rsidRDefault="00BB59F5" w:rsidP="00BB59F5">
      <w:pPr>
        <w:spacing w:after="0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BB59F5" w:rsidRDefault="00BB59F5" w:rsidP="00BB59F5">
      <w:pPr>
        <w:spacing w:after="0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AA0DC4" w:rsidRPr="00F26FB3" w:rsidRDefault="00AA0DC4" w:rsidP="00AA0DC4">
      <w:pPr>
        <w:spacing w:after="0"/>
        <w:jc w:val="center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>Примерное календарно-тематическое планирование</w:t>
      </w:r>
    </w:p>
    <w:p w:rsidR="00AA0DC4" w:rsidRDefault="00AA0DC4" w:rsidP="00AA0DC4">
      <w:pPr>
        <w:spacing w:after="0" w:line="240" w:lineRule="auto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AA0DC4" w:rsidRDefault="00AA0DC4" w:rsidP="00AA0DC4">
      <w:pPr>
        <w:pStyle w:val="a3"/>
        <w:tabs>
          <w:tab w:val="left" w:pos="567"/>
          <w:tab w:val="left" w:pos="998"/>
        </w:tabs>
        <w:ind w:firstLine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Календарно-тематическое планирование разработано в соответствии с рабочей программой</w:t>
      </w:r>
      <w:r w:rsidR="004144CE">
        <w:rPr>
          <w:rFonts w:eastAsia="Calibri"/>
          <w:lang w:eastAsia="en-US"/>
        </w:rPr>
        <w:t xml:space="preserve"> учебного предмета «Литература</w:t>
      </w:r>
      <w:r>
        <w:rPr>
          <w:rFonts w:eastAsia="Calibri"/>
          <w:lang w:eastAsia="en-US"/>
        </w:rPr>
        <w:t xml:space="preserve">» 5-9 классы. На основании  учебного плана «МБОУ </w:t>
      </w:r>
      <w:proofErr w:type="spellStart"/>
      <w:r>
        <w:rPr>
          <w:rFonts w:eastAsia="Calibri"/>
          <w:lang w:eastAsia="en-US"/>
        </w:rPr>
        <w:t>Большеполянская</w:t>
      </w:r>
      <w:proofErr w:type="spellEnd"/>
      <w:r>
        <w:rPr>
          <w:rFonts w:eastAsia="Calibri"/>
          <w:lang w:eastAsia="en-US"/>
        </w:rPr>
        <w:t xml:space="preserve">  ООШ» на 2019-2020 учебны</w:t>
      </w:r>
      <w:r w:rsidR="004144CE">
        <w:rPr>
          <w:rFonts w:eastAsia="Calibri"/>
          <w:lang w:eastAsia="en-US"/>
        </w:rPr>
        <w:t>й год на изучение литературы в 9</w:t>
      </w:r>
      <w:r>
        <w:rPr>
          <w:rFonts w:eastAsia="Calibri"/>
          <w:lang w:eastAsia="en-US"/>
        </w:rPr>
        <w:t xml:space="preserve"> классе отводи</w:t>
      </w:r>
      <w:r w:rsidR="004144CE">
        <w:rPr>
          <w:rFonts w:eastAsia="Calibri"/>
          <w:lang w:eastAsia="en-US"/>
        </w:rPr>
        <w:t>тся 102 часа</w:t>
      </w:r>
      <w:r>
        <w:rPr>
          <w:rFonts w:eastAsia="Calibri"/>
          <w:lang w:eastAsia="en-US"/>
        </w:rPr>
        <w:t xml:space="preserve">, </w:t>
      </w:r>
      <w:r w:rsidR="004144CE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 xml:space="preserve"> часа в неделю. </w:t>
      </w:r>
    </w:p>
    <w:p w:rsidR="00AA0DC4" w:rsidRPr="00BB59F5" w:rsidRDefault="004144CE" w:rsidP="00BB59F5">
      <w:pPr>
        <w:widowControl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</w:rPr>
      </w:pPr>
      <w:r w:rsidRPr="00826E43">
        <w:rPr>
          <w:rFonts w:ascii="Times New Roman" w:hAnsi="Times New Roman" w:cs="Times New Roman"/>
          <w:sz w:val="24"/>
          <w:szCs w:val="24"/>
        </w:rPr>
        <w:t>Для освоения рабочей программы</w:t>
      </w:r>
      <w:r w:rsidR="00826E43" w:rsidRPr="00826E43">
        <w:rPr>
          <w:rFonts w:ascii="Times New Roman" w:hAnsi="Times New Roman" w:cs="Times New Roman"/>
          <w:sz w:val="24"/>
          <w:szCs w:val="24"/>
        </w:rPr>
        <w:t xml:space="preserve"> учебного предмета «литература</w:t>
      </w:r>
      <w:r w:rsidRPr="00826E43">
        <w:rPr>
          <w:rFonts w:ascii="Times New Roman" w:hAnsi="Times New Roman" w:cs="Times New Roman"/>
          <w:sz w:val="24"/>
          <w:szCs w:val="24"/>
        </w:rPr>
        <w:t>» в</w:t>
      </w:r>
      <w:r w:rsidR="00826E43" w:rsidRPr="00826E43">
        <w:rPr>
          <w:rFonts w:ascii="Times New Roman" w:hAnsi="Times New Roman" w:cs="Times New Roman"/>
          <w:sz w:val="24"/>
          <w:szCs w:val="24"/>
        </w:rPr>
        <w:t xml:space="preserve"> 9</w:t>
      </w:r>
      <w:r w:rsidR="00AA0DC4" w:rsidRPr="00826E43">
        <w:rPr>
          <w:rFonts w:ascii="Times New Roman" w:hAnsi="Times New Roman" w:cs="Times New Roman"/>
          <w:sz w:val="24"/>
          <w:szCs w:val="24"/>
        </w:rPr>
        <w:t xml:space="preserve"> кла</w:t>
      </w:r>
      <w:r w:rsidRPr="00826E43">
        <w:rPr>
          <w:rFonts w:ascii="Times New Roman" w:hAnsi="Times New Roman" w:cs="Times New Roman"/>
          <w:sz w:val="24"/>
          <w:szCs w:val="24"/>
        </w:rPr>
        <w:t>ссе</w:t>
      </w:r>
      <w:r w:rsidR="005544A4" w:rsidRPr="00826E43">
        <w:rPr>
          <w:rFonts w:ascii="Times New Roman" w:hAnsi="Times New Roman" w:cs="Times New Roman"/>
          <w:sz w:val="24"/>
          <w:szCs w:val="24"/>
        </w:rPr>
        <w:t xml:space="preserve"> используется учебник</w:t>
      </w:r>
      <w:r w:rsidR="00AA0DC4" w:rsidRPr="00826E43">
        <w:rPr>
          <w:rFonts w:ascii="Times New Roman" w:hAnsi="Times New Roman" w:cs="Times New Roman"/>
          <w:sz w:val="24"/>
          <w:szCs w:val="24"/>
        </w:rPr>
        <w:t xml:space="preserve"> - </w:t>
      </w:r>
      <w:r w:rsidRPr="00826E43">
        <w:rPr>
          <w:rFonts w:ascii="Times New Roman" w:hAnsi="Times New Roman" w:cs="Times New Roman"/>
          <w:sz w:val="24"/>
          <w:szCs w:val="24"/>
        </w:rPr>
        <w:t xml:space="preserve">Литература. 9 класс. Учебник для </w:t>
      </w:r>
      <w:proofErr w:type="spellStart"/>
      <w:r w:rsidRPr="00826E43">
        <w:rPr>
          <w:rFonts w:ascii="Times New Roman" w:hAnsi="Times New Roman" w:cs="Times New Roman"/>
          <w:sz w:val="24"/>
          <w:szCs w:val="24"/>
        </w:rPr>
        <w:t>общеобразоват</w:t>
      </w:r>
      <w:proofErr w:type="gramStart"/>
      <w:r w:rsidRPr="00826E43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826E43">
        <w:rPr>
          <w:rFonts w:ascii="Times New Roman" w:hAnsi="Times New Roman" w:cs="Times New Roman"/>
          <w:sz w:val="24"/>
          <w:szCs w:val="24"/>
        </w:rPr>
        <w:t>чрежд</w:t>
      </w:r>
      <w:proofErr w:type="spellEnd"/>
      <w:r w:rsidRPr="00826E43">
        <w:rPr>
          <w:rFonts w:ascii="Times New Roman" w:hAnsi="Times New Roman" w:cs="Times New Roman"/>
          <w:sz w:val="24"/>
          <w:szCs w:val="24"/>
        </w:rPr>
        <w:t>. с приложением на электронном носителе. В 2 частях /автор-составитель В.Я. Коровина, В.П. Журавлёв, В.И. Коровин,</w:t>
      </w:r>
      <w:r w:rsidRPr="004144CE">
        <w:rPr>
          <w:rFonts w:ascii="Times New Roman" w:hAnsi="Times New Roman" w:cs="Times New Roman"/>
          <w:sz w:val="24"/>
          <w:szCs w:val="24"/>
        </w:rPr>
        <w:t xml:space="preserve"> И.С.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144CE">
        <w:rPr>
          <w:rFonts w:ascii="Times New Roman" w:hAnsi="Times New Roman" w:cs="Times New Roman"/>
          <w:sz w:val="24"/>
          <w:szCs w:val="24"/>
        </w:rPr>
        <w:t>Збарский</w:t>
      </w:r>
      <w:proofErr w:type="spellEnd"/>
      <w:r w:rsidRPr="004144CE">
        <w:rPr>
          <w:rFonts w:ascii="Times New Roman" w:hAnsi="Times New Roman" w:cs="Times New Roman"/>
          <w:sz w:val="24"/>
          <w:szCs w:val="24"/>
        </w:rPr>
        <w:t xml:space="preserve"> /Под редакцией В.Я.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4CE">
        <w:rPr>
          <w:rFonts w:ascii="Times New Roman" w:hAnsi="Times New Roman" w:cs="Times New Roman"/>
          <w:sz w:val="24"/>
          <w:szCs w:val="24"/>
        </w:rPr>
        <w:t>Коровиной. – М.: Просвещение, 2012.</w:t>
      </w:r>
    </w:p>
    <w:p w:rsidR="00AA0DC4" w:rsidRDefault="00AA0DC4" w:rsidP="00AA0DC4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A0DC4" w:rsidRPr="001E6B22" w:rsidRDefault="00A43988" w:rsidP="00AA0DC4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ЛИТЕРАТУРА</w:t>
      </w:r>
    </w:p>
    <w:p w:rsidR="00AA0DC4" w:rsidRPr="00B740D6" w:rsidRDefault="00AA0DC4" w:rsidP="00AA0DC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1" w:rightFromText="181" w:vertAnchor="text" w:horzAnchor="margin" w:tblpX="81" w:tblpY="186"/>
        <w:tblW w:w="50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87"/>
        <w:gridCol w:w="3007"/>
        <w:gridCol w:w="4238"/>
        <w:gridCol w:w="10"/>
        <w:gridCol w:w="1418"/>
        <w:gridCol w:w="12"/>
        <w:gridCol w:w="12"/>
        <w:gridCol w:w="86"/>
        <w:gridCol w:w="35"/>
      </w:tblGrid>
      <w:tr w:rsidR="008A10F1" w:rsidRPr="00A43988" w:rsidTr="00826E43">
        <w:trPr>
          <w:gridAfter w:val="1"/>
          <w:wAfter w:w="18" w:type="pct"/>
          <w:trHeight w:val="562"/>
        </w:trPr>
        <w:tc>
          <w:tcPr>
            <w:tcW w:w="410" w:type="pct"/>
            <w:shd w:val="clear" w:color="auto" w:fill="auto"/>
          </w:tcPr>
          <w:p w:rsidR="008A10F1" w:rsidRPr="00A43988" w:rsidRDefault="008A10F1" w:rsidP="00A43988">
            <w:pPr>
              <w:spacing w:after="0" w:line="240" w:lineRule="auto"/>
              <w:ind w:left="-142" w:right="-113" w:firstLine="220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66" w:type="pct"/>
            <w:shd w:val="clear" w:color="auto" w:fill="auto"/>
          </w:tcPr>
          <w:p w:rsidR="008A10F1" w:rsidRPr="00A43988" w:rsidRDefault="008A10F1" w:rsidP="00A43988">
            <w:pPr>
              <w:spacing w:after="0" w:line="240" w:lineRule="auto"/>
              <w:ind w:left="-362" w:righ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206" w:type="pct"/>
          </w:tcPr>
          <w:p w:rsidR="008A10F1" w:rsidRPr="00A43988" w:rsidRDefault="008A10F1" w:rsidP="00A43988">
            <w:pPr>
              <w:spacing w:after="0" w:line="240" w:lineRule="auto"/>
              <w:ind w:left="-362" w:righ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 </w:t>
            </w:r>
          </w:p>
          <w:p w:rsidR="008A10F1" w:rsidRPr="00A43988" w:rsidRDefault="008A10F1" w:rsidP="00A43988">
            <w:pPr>
              <w:spacing w:after="0" w:line="240" w:lineRule="auto"/>
              <w:ind w:left="-362" w:righ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</w:p>
        </w:tc>
        <w:tc>
          <w:tcPr>
            <w:tcW w:w="800" w:type="pct"/>
            <w:gridSpan w:val="5"/>
          </w:tcPr>
          <w:p w:rsidR="008A10F1" w:rsidRDefault="008A10F1" w:rsidP="00A43988">
            <w:pPr>
              <w:spacing w:after="0" w:line="240" w:lineRule="auto"/>
              <w:ind w:left="-362" w:righ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  <w:p w:rsidR="008A10F1" w:rsidRPr="00A43988" w:rsidRDefault="008A10F1" w:rsidP="00A43988">
            <w:pPr>
              <w:spacing w:after="0" w:line="240" w:lineRule="auto"/>
              <w:ind w:left="-362" w:righ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</w:tr>
      <w:tr w:rsidR="008A10F1" w:rsidRPr="00A43988" w:rsidTr="00826E43">
        <w:trPr>
          <w:gridAfter w:val="1"/>
          <w:wAfter w:w="18" w:type="pct"/>
          <w:trHeight w:val="312"/>
        </w:trPr>
        <w:tc>
          <w:tcPr>
            <w:tcW w:w="4982" w:type="pct"/>
            <w:gridSpan w:val="8"/>
          </w:tcPr>
          <w:p w:rsidR="008A10F1" w:rsidRPr="00A43988" w:rsidRDefault="008A10F1" w:rsidP="00A43988">
            <w:pPr>
              <w:spacing w:after="0" w:line="240" w:lineRule="auto"/>
              <w:ind w:left="-36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Введение.  1 час</w:t>
            </w:r>
          </w:p>
        </w:tc>
      </w:tr>
      <w:tr w:rsidR="00A43988" w:rsidRPr="00A43988" w:rsidTr="00826E43">
        <w:trPr>
          <w:gridAfter w:val="1"/>
          <w:wAfter w:w="18" w:type="pct"/>
          <w:trHeight w:val="515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Предмет литературы и его роль в духовной жизни человека   </w:t>
            </w:r>
          </w:p>
        </w:tc>
        <w:tc>
          <w:tcPr>
            <w:tcW w:w="2206" w:type="pct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Шедевры родной литературы. Формирование потребно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общения с искусством, возникновение и развитие творческой читательской самостоятельности.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10F1" w:rsidRPr="00A43988" w:rsidTr="00826E43">
        <w:trPr>
          <w:gridAfter w:val="1"/>
          <w:wAfter w:w="18" w:type="pct"/>
          <w:trHeight w:val="229"/>
        </w:trPr>
        <w:tc>
          <w:tcPr>
            <w:tcW w:w="4182" w:type="pct"/>
            <w:gridSpan w:val="3"/>
          </w:tcPr>
          <w:p w:rsidR="00A43988" w:rsidRPr="00A43988" w:rsidRDefault="00A43988" w:rsidP="008A10F1">
            <w:pPr>
              <w:spacing w:after="0" w:line="240" w:lineRule="auto"/>
              <w:ind w:left="28" w:right="-113" w:firstLine="2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b/>
                <w:sz w:val="24"/>
                <w:szCs w:val="24"/>
              </w:rPr>
              <w:t>Из древнерусской литературы. 2 часа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663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«Слово о полку Игореве» - величайший памятник древнерусской культуры</w:t>
            </w:r>
          </w:p>
        </w:tc>
        <w:tc>
          <w:tcPr>
            <w:tcW w:w="2206" w:type="pct"/>
            <w:vMerge w:val="restart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Беседа о ДРЛ. Самобытный </w:t>
            </w: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характер ДРЛ Богатство и разно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образие жанров.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История открытия памятника, проблема авторства. Художественные особенности произведения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Значение «Слова...» для русской литературы последующих веков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33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Образ Русской земли в «Слове о полку Игореве»  </w:t>
            </w:r>
          </w:p>
        </w:tc>
        <w:tc>
          <w:tcPr>
            <w:tcW w:w="2206" w:type="pct"/>
            <w:vMerge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10F1" w:rsidRPr="00A43988" w:rsidTr="00826E43">
        <w:trPr>
          <w:gridAfter w:val="1"/>
          <w:wAfter w:w="18" w:type="pct"/>
          <w:trHeight w:val="281"/>
        </w:trPr>
        <w:tc>
          <w:tcPr>
            <w:tcW w:w="4182" w:type="pct"/>
            <w:gridSpan w:val="3"/>
          </w:tcPr>
          <w:p w:rsidR="00A43988" w:rsidRPr="00A43988" w:rsidRDefault="00A43988" w:rsidP="008A10F1">
            <w:pPr>
              <w:tabs>
                <w:tab w:val="left" w:pos="5700"/>
                <w:tab w:val="center" w:pos="7784"/>
              </w:tabs>
              <w:spacing w:after="0" w:line="240" w:lineRule="auto"/>
              <w:ind w:left="28" w:firstLine="2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 литературы </w:t>
            </w:r>
            <w:r w:rsidRPr="00A4398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XVIII</w:t>
            </w:r>
            <w:r w:rsidRPr="00A439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века.  9</w:t>
            </w:r>
            <w:r w:rsidR="008A10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43988">
              <w:rPr>
                <w:rFonts w:ascii="Times New Roman" w:hAnsi="Times New Roman" w:cs="Times New Roman"/>
                <w:b/>
                <w:sz w:val="24"/>
                <w:szCs w:val="24"/>
              </w:rPr>
              <w:t>час</w:t>
            </w:r>
            <w:r w:rsidR="008A10F1">
              <w:rPr>
                <w:rFonts w:ascii="Times New Roman" w:hAnsi="Times New Roman" w:cs="Times New Roman"/>
                <w:b/>
                <w:sz w:val="24"/>
                <w:szCs w:val="24"/>
              </w:rPr>
              <w:t>ов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tabs>
                <w:tab w:val="left" w:pos="5700"/>
                <w:tab w:val="center" w:pos="7784"/>
              </w:tabs>
              <w:spacing w:after="0" w:line="240" w:lineRule="auto"/>
              <w:ind w:left="-36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434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  <w:r w:rsidRPr="00A439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века (обзор). Классицизм в русском и мировом искусстве</w:t>
            </w:r>
          </w:p>
        </w:tc>
        <w:tc>
          <w:tcPr>
            <w:tcW w:w="2206" w:type="pct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Характеристика русской литературы 18века. Гражданский пафос русского классицизма.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387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М.В. Ломоносов. Очерк жизни и творчества</w:t>
            </w:r>
          </w:p>
        </w:tc>
        <w:tc>
          <w:tcPr>
            <w:tcW w:w="2206" w:type="pct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Жизнь и творчество. (Обзор.)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Ученый, поэт, реформатор русского литературного языка и стиха.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281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Прославление Родины, мира, науки и просвещения в произведениях М.В. Ломоносова. Оды «Вечернее размышление о Божием Величестве при случае великого се верного сияния» и «Ода на день восшествия на Всероссийский престол Ея Величества государыни императрицы </w:t>
            </w:r>
            <w:proofErr w:type="spell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Елисаветы</w:t>
            </w:r>
            <w:proofErr w:type="spell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Петровны 1747 года». </w:t>
            </w:r>
          </w:p>
        </w:tc>
        <w:tc>
          <w:tcPr>
            <w:tcW w:w="2206" w:type="pct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Ода как жанр лирической поэзии</w:t>
            </w:r>
            <w:r w:rsidRPr="00A4398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. Прославле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ние Родины, мира, науки и просвещения в произведениях Ломоносова.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416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У литературной карты Татарстана. Новая эра  русской поэзии. Творчество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Г.Р. Державина</w:t>
            </w:r>
          </w:p>
        </w:tc>
        <w:tc>
          <w:tcPr>
            <w:tcW w:w="2206" w:type="pct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Жизнь и творчество. (Об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зор)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«Высокий» слог и ораторские, декламаци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softHyphen/>
              <w:t>онные интонации.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83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Художественное своеобразие поэзии Г.Р.  Державина. «Памятник», «Властителям и судиям» </w:t>
            </w:r>
          </w:p>
        </w:tc>
        <w:tc>
          <w:tcPr>
            <w:tcW w:w="2206" w:type="pct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Тема несправедливости </w:t>
            </w:r>
            <w:proofErr w:type="gram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сильных</w:t>
            </w:r>
            <w:proofErr w:type="gram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мира сего. Мысль о бессмертии поэта. «Забавный русск</w:t>
            </w:r>
            <w:r w:rsidR="008A10F1">
              <w:rPr>
                <w:rFonts w:ascii="Times New Roman" w:hAnsi="Times New Roman" w:cs="Times New Roman"/>
                <w:sz w:val="24"/>
                <w:szCs w:val="24"/>
              </w:rPr>
              <w:t>ий слог» Державина и его особен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ности. Оценка в стихотворении собственного поэтического новаторства.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83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У литературной карты Татарстана</w:t>
            </w:r>
            <w:r w:rsidRPr="00A4398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Жизненный подвиг А.Н. Радищева. История одного путешествия. 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«Я взглянул окрест меня - душа моя страданиями человечества уязвлена стала». </w:t>
            </w:r>
          </w:p>
        </w:tc>
        <w:tc>
          <w:tcPr>
            <w:tcW w:w="2206" w:type="pct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Слово о писателе. Широкое изображение российской действительности. </w:t>
            </w:r>
            <w:r w:rsidRPr="00A43988">
              <w:rPr>
                <w:rFonts w:ascii="Times New Roman" w:hAnsi="Times New Roman" w:cs="Times New Roman"/>
                <w:bCs/>
                <w:iCs/>
                <w:spacing w:val="-5"/>
                <w:sz w:val="24"/>
                <w:szCs w:val="24"/>
              </w:rPr>
              <w:t xml:space="preserve">«Путешествие из Петербурга в Москву» </w:t>
            </w:r>
            <w:r w:rsidRPr="00A43988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>(Об</w:t>
            </w:r>
            <w:r w:rsidRPr="00A43988">
              <w:rPr>
                <w:rFonts w:ascii="Times New Roman" w:hAnsi="Times New Roman" w:cs="Times New Roman"/>
                <w:bCs/>
                <w:spacing w:val="3"/>
                <w:sz w:val="24"/>
                <w:szCs w:val="24"/>
              </w:rPr>
              <w:t>зор.</w:t>
            </w:r>
            <w:proofErr w:type="gramStart"/>
            <w:r w:rsidRPr="00A43988">
              <w:rPr>
                <w:rFonts w:ascii="Times New Roman" w:hAnsi="Times New Roman" w:cs="Times New Roman"/>
                <w:bCs/>
                <w:spacing w:val="3"/>
                <w:sz w:val="24"/>
                <w:szCs w:val="24"/>
              </w:rPr>
              <w:t>)</w:t>
            </w:r>
            <w:r w:rsidR="008A10F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8A10F1">
              <w:rPr>
                <w:rFonts w:ascii="Times New Roman" w:hAnsi="Times New Roman" w:cs="Times New Roman"/>
                <w:sz w:val="24"/>
                <w:szCs w:val="24"/>
              </w:rPr>
              <w:t>рит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ика крепостничества. Автор и путешественник. Жанр путешестви</w:t>
            </w:r>
            <w:r w:rsidR="008A10F1">
              <w:rPr>
                <w:rFonts w:ascii="Times New Roman" w:hAnsi="Times New Roman" w:cs="Times New Roman"/>
                <w:sz w:val="24"/>
                <w:szCs w:val="24"/>
              </w:rPr>
              <w:t>я и его содержатель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ное наполнение. Черты сентиментализма в произведении.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446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Понятие о сентиментализме. Н.М. Карамзин – писатель и историк</w:t>
            </w:r>
          </w:p>
        </w:tc>
        <w:tc>
          <w:tcPr>
            <w:tcW w:w="2206" w:type="pct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Слово о писателе. Стихотворение </w:t>
            </w:r>
            <w:r w:rsidRPr="00A4398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«Осень». </w:t>
            </w:r>
            <w:r w:rsidR="008A10F1">
              <w:rPr>
                <w:rFonts w:ascii="Times New Roman" w:hAnsi="Times New Roman" w:cs="Times New Roman"/>
                <w:sz w:val="24"/>
                <w:szCs w:val="24"/>
              </w:rPr>
              <w:t>Новые черты рус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ской литературы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418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Н.М. Карамзин.  Повесть  «Бедная Лиза»</w:t>
            </w:r>
          </w:p>
        </w:tc>
        <w:tc>
          <w:tcPr>
            <w:tcW w:w="2206" w:type="pct"/>
          </w:tcPr>
          <w:p w:rsidR="00A43988" w:rsidRPr="00A43988" w:rsidRDefault="008A10F1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Сенти</w:t>
            </w:r>
            <w:r w:rsidR="00A43988" w:rsidRPr="00A43988">
              <w:rPr>
                <w:rFonts w:ascii="Times New Roman" w:hAnsi="Times New Roman" w:cs="Times New Roman"/>
                <w:sz w:val="24"/>
                <w:szCs w:val="24"/>
              </w:rPr>
              <w:t>ментализм. Утверждение общечеловеческих ценностей в повести.  Главные герои повести. Внимание писателя к внутреннему миру героини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462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Стартовая контрольная работа.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Итоговый урок по изучению древнерусской литературы и литературы </w:t>
            </w:r>
            <w:r w:rsidRPr="00A439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proofErr w:type="gram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06" w:type="pct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Литература 18 века в восприятии современного читателя.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10F1" w:rsidRPr="00A43988" w:rsidTr="00826E43">
        <w:trPr>
          <w:gridAfter w:val="1"/>
          <w:wAfter w:w="18" w:type="pct"/>
          <w:trHeight w:val="224"/>
        </w:trPr>
        <w:tc>
          <w:tcPr>
            <w:tcW w:w="4982" w:type="pct"/>
            <w:gridSpan w:val="8"/>
          </w:tcPr>
          <w:p w:rsidR="008A10F1" w:rsidRPr="00A43988" w:rsidRDefault="008A10F1" w:rsidP="00A43988">
            <w:pPr>
              <w:tabs>
                <w:tab w:val="left" w:pos="309"/>
              </w:tabs>
              <w:spacing w:after="0" w:line="240" w:lineRule="auto"/>
              <w:ind w:left="-36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 литературы </w:t>
            </w:r>
            <w:r w:rsidRPr="00A4398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века. </w:t>
            </w:r>
            <w:r w:rsidRPr="00A43988">
              <w:rPr>
                <w:rFonts w:ascii="Times New Roman" w:hAnsi="Times New Roman" w:cs="Times New Roman"/>
                <w:b/>
                <w:sz w:val="24"/>
                <w:szCs w:val="24"/>
              </w:rPr>
              <w:t>63 часа</w:t>
            </w:r>
          </w:p>
        </w:tc>
      </w:tr>
      <w:tr w:rsidR="00A43988" w:rsidRPr="00A43988" w:rsidTr="00826E43">
        <w:trPr>
          <w:gridAfter w:val="1"/>
          <w:wAfter w:w="18" w:type="pct"/>
          <w:trHeight w:val="83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русской и мировой литературы XIX </w:t>
            </w:r>
            <w:proofErr w:type="gram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Романтизм как литературное направление</w:t>
            </w:r>
          </w:p>
        </w:tc>
        <w:tc>
          <w:tcPr>
            <w:tcW w:w="2206" w:type="pct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Авторы и произведения, определившие лицо литературы 19 века. Поэзия, проза, драматургия 19 века  в русской критике, публицистике, мемуарной литературе.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58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Очерк  жизни и творчества В.А. Жуковского. 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Элегии «Море» и «Невыразимое»</w:t>
            </w:r>
          </w:p>
        </w:tc>
        <w:tc>
          <w:tcPr>
            <w:tcW w:w="2206" w:type="pct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Жизнь и творчество.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Романтический образ моря. Границы </w:t>
            </w:r>
            <w:proofErr w:type="gram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выразимого</w:t>
            </w:r>
            <w:proofErr w:type="gram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. Возможности поэтического языка и трудности, встающие на пути поэта. Отношение романтика к слову.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895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pStyle w:val="ParagraphStyle"/>
              <w:ind w:left="47" w:right="-113"/>
              <w:rPr>
                <w:rFonts w:ascii="Times New Roman" w:hAnsi="Times New Roman"/>
              </w:rPr>
            </w:pPr>
            <w:r w:rsidRPr="00A43988">
              <w:rPr>
                <w:rFonts w:ascii="Times New Roman" w:hAnsi="Times New Roman"/>
              </w:rPr>
              <w:t xml:space="preserve">Романтическая лирика начала века.  </w:t>
            </w:r>
          </w:p>
          <w:p w:rsidR="00A43988" w:rsidRPr="00A43988" w:rsidRDefault="00A43988" w:rsidP="00A43988">
            <w:pPr>
              <w:pStyle w:val="ParagraphStyle"/>
              <w:ind w:left="47" w:right="-113"/>
              <w:rPr>
                <w:rFonts w:ascii="Times New Roman" w:hAnsi="Times New Roman"/>
              </w:rPr>
            </w:pPr>
            <w:r w:rsidRPr="00A43988">
              <w:rPr>
                <w:rFonts w:ascii="Times New Roman" w:hAnsi="Times New Roman"/>
              </w:rPr>
              <w:t>В.А. Жуковский. Баллада «Светлана»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pct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Жанр баллады в творчестве Жуковского: </w:t>
            </w:r>
            <w:proofErr w:type="spell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сюжетность</w:t>
            </w:r>
            <w:proofErr w:type="spell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, фантастика, фольклорное начало, атмосфера тайны и символика сна, пугающий пейзаж, роковые предсказания и приметы, утренние и вечерние сумерки как граница ночи и дня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, мотивы дороги и 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lastRenderedPageBreak/>
              <w:t>смер</w:t>
            </w:r>
            <w:r w:rsidRPr="00A4398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ти. Баллада «Светлана» - пример преображения тради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ционной фантастической баллады. Нравственный мир героини как средоточие народного духа и христианской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веры. Светлана - пленительный образ русской девуш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ки, сохранившей веру в Бога и не поддавшейся губи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тельным чарам.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494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Р.р. Анализ лирического стихотворения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Анализ лирического стихотворения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361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А.С. Грибоедов: личность и судьба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Жизнь и творчество.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(Обзор.)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37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Комедия «Горе от ума». Знакомство с героями. Чтение и анализ  </w:t>
            </w:r>
            <w:r w:rsidRPr="00A439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действия.</w:t>
            </w:r>
          </w:p>
        </w:tc>
        <w:tc>
          <w:tcPr>
            <w:tcW w:w="2206" w:type="pct"/>
            <w:vMerge w:val="restar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Обзор содержания. Картина нравов, 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галерея живых типов и острая сатира. Общечелове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ческое звучание образов персонажей. Меткий афо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ристический язык. Особенности композиции комедии. Преодоление канонов классицизма в комедии.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416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«Век нынешний» и век минувший в комедии  А.С. </w:t>
            </w:r>
            <w:proofErr w:type="spell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Грибоедова</w:t>
            </w:r>
            <w:proofErr w:type="spell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 «Горе от ума»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127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действие комедии «Горе от ума». Анализ сцены бала.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711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Смысл названия комедии «Горе от ума». Проблема жанра. Новаторство и традиции в комедии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277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Молодое поколение в комедии «Горе от ума». Нравственный идеал Грибоедов»  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135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Р.р. Обучение конспектированию И. А. Гончаров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Мильон</w:t>
            </w:r>
            <w:proofErr w:type="spell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терзаний»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Критика о комедии 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410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Р.р. Сочинение обучающего характера по комедии А.С. </w:t>
            </w:r>
            <w:proofErr w:type="spell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Грибоедова</w:t>
            </w:r>
            <w:proofErr w:type="spell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«Горе от ума».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контрольная работа. 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плана, 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подбор цитат.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274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У литературной карты Татарстана. Творчество А.С. Пушкина. 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Жизнь и творчество.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(Обзор)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41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Лицейская лирика. Тема «дружества святого» в творчестве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А.С.Пушкина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Дружба и друзья в лирике Пушкина. Раздумья о смысле жизни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332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Свободолюбивая лирика Пушкина: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«К Чаадаеву», «К морю», «Анчар».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Раздумья о смысле жизни, о поэзии. </w:t>
            </w:r>
            <w:r w:rsidRPr="00A4398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gramStart"/>
            <w:r w:rsidRPr="00A4398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</w:t>
            </w:r>
            <w:proofErr w:type="gramEnd"/>
            <w:r w:rsidRPr="00A4398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глубине сибирских руд…»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274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Р.р.  Образы природы  в лирике А.С. Пушкина «Роняет лес багряный свой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убор»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8A10F1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Образы  природы</w:t>
            </w:r>
            <w:r w:rsidR="00A43988"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в лирике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616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Любовная лирика А.С. Пушкина. Адресаты лирики. «</w:t>
            </w:r>
            <w:r w:rsidRPr="00A43988">
              <w:rPr>
                <w:rFonts w:ascii="Times New Roman" w:hAnsi="Times New Roman" w:cs="Times New Roman"/>
                <w:bCs/>
                <w:iCs/>
                <w:spacing w:val="-4"/>
                <w:sz w:val="24"/>
                <w:szCs w:val="24"/>
              </w:rPr>
              <w:t xml:space="preserve"> Я вас любил: любовь еще, быть может...»,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«На холмах Грузии…» 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Одухотворенность, чистота, чувство любви. 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Раздумья о смысле жизни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616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Тема поэта и поэзии в лирике А.С. Пушкина. «Пророк»,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«Я памятник себе воздвиг нерукотворный…», </w:t>
            </w:r>
            <w:r w:rsidRPr="00A43988">
              <w:rPr>
                <w:rFonts w:ascii="Times New Roman" w:hAnsi="Times New Roman" w:cs="Times New Roman"/>
                <w:bCs/>
                <w:iCs/>
                <w:spacing w:val="-4"/>
                <w:sz w:val="24"/>
                <w:szCs w:val="24"/>
              </w:rPr>
              <w:t>«Бесы»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Раздумья о смысле жизни, о поэзии.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126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Р.р. Устный анализ лирического стихотворения А.С. Пушкина.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Анализ  лирического произведения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165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А.С. Пушкин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«Цыганы» Романтическая поэма: особенности композиции, образной системы, содержания, языка.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Герои поэмы. Мир европейский, 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цивилизованный и мир «естественный» - противо</w:t>
            </w:r>
            <w:r w:rsidR="008A10F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ре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чие, невозможность гармонии.</w:t>
            </w:r>
            <w:r w:rsidR="008A10F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Индивидуалистический</w:t>
            </w:r>
            <w:r w:rsidR="008A10F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характер Алеко. Романтический колорит поэмы.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616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Творческая история романа А.С.Пушкина «Евгений Онегин».</w:t>
            </w:r>
          </w:p>
        </w:tc>
        <w:tc>
          <w:tcPr>
            <w:tcW w:w="2206" w:type="pct"/>
            <w:vMerge w:val="restar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Обзор содержания. «Евгений </w:t>
            </w:r>
            <w:r w:rsidRPr="00A4398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Онегин» - роман в стихах. Творческая история. Образы главных героев. 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Основная сюжетная линия и лирические отступления.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proofErr w:type="spell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Онегинская</w:t>
            </w:r>
            <w:proofErr w:type="spell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строфа. Структура текста. Россия в ро</w:t>
            </w:r>
            <w:r w:rsidRPr="00A4398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мане. Герои романа. Татьяна - нравственный идеал Пуш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кина. </w:t>
            </w:r>
            <w:proofErr w:type="gramStart"/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Типическое</w:t>
            </w:r>
            <w:proofErr w:type="gramEnd"/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и индивидуальное в судьбах Ленско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го и Онегина. 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Автор как идейно-композиционный и </w:t>
            </w:r>
            <w:r w:rsidRPr="00A43988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лирический центр романа. Пушкинский роман в зер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кале критики (прижизненная критика - В. Г. Белинский, </w:t>
            </w:r>
            <w:r w:rsidRPr="00A4398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Д. И. Писарев; «органическая» критика - А. А. Григорьев; </w:t>
            </w:r>
            <w:r w:rsidRPr="00A4398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«почвенники» - Ф. М. Достоевский; философская крити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ка начала </w:t>
            </w:r>
            <w:r w:rsidRPr="00A439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века; писательские оценки).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176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А.С.Пушкин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«Евгений Онегин».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Онегин и столичное дворянское общество.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184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А.С.Пушкин. «Евгений Онегин». Онегин и поместное дворянское общество.</w:t>
            </w:r>
          </w:p>
        </w:tc>
        <w:tc>
          <w:tcPr>
            <w:tcW w:w="2206" w:type="pct"/>
            <w:vMerge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135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А.С.Пушкин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«Евгений Онегин». </w:t>
            </w:r>
            <w:proofErr w:type="gram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Типическое</w:t>
            </w:r>
            <w:proofErr w:type="gram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и индивидуальное в образах Онегина и Ленского.</w:t>
            </w:r>
          </w:p>
        </w:tc>
        <w:tc>
          <w:tcPr>
            <w:tcW w:w="2206" w:type="pct"/>
            <w:vMerge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766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А.С. Пушкин.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«Евгений Онегин». Татьяна и Ольга Ларины. Татьяна - нравственный идеал Пушкина.</w:t>
            </w:r>
          </w:p>
        </w:tc>
        <w:tc>
          <w:tcPr>
            <w:tcW w:w="2206" w:type="pct"/>
            <w:vMerge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352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А.С.Пушкин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«Евгений Онегин»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Татьяна и Онегин.</w:t>
            </w:r>
          </w:p>
        </w:tc>
        <w:tc>
          <w:tcPr>
            <w:tcW w:w="2206" w:type="pct"/>
            <w:vMerge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165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Автор как идейно-композиционный и лирический центр романа «Евгений Онегин»</w:t>
            </w:r>
          </w:p>
        </w:tc>
        <w:tc>
          <w:tcPr>
            <w:tcW w:w="2206" w:type="pct"/>
            <w:vMerge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268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А.С.Пушкин «Моцарт и Сальери» - проблема «гения и злодейства».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Трагедийное начало «Моцарта и Сальери».  Два типа м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ировосприятия, олицетворенные в двух персонажах 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lastRenderedPageBreak/>
              <w:t xml:space="preserve">пьесы. 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Отражение их нравственных позиций в сфере </w:t>
            </w: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творчества.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278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Р. р. Подготовка к сочинению по роману  А.С. Пушкина «Евгений Онегин»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Итоговый урок по творчеству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А.С. Пушкина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trHeight w:val="41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Р.р. Сочинение по роману А.С. Пушкина «Евгений Онегин».</w:t>
            </w:r>
          </w:p>
        </w:tc>
        <w:tc>
          <w:tcPr>
            <w:tcW w:w="2206" w:type="pct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pct"/>
            <w:gridSpan w:val="6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43988" w:rsidRPr="00A43988" w:rsidTr="00826E43">
        <w:trPr>
          <w:gridAfter w:val="1"/>
          <w:wAfter w:w="18" w:type="pct"/>
          <w:trHeight w:val="490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М.Ю. Лермонтов.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Жизнь и творчество. Темы лирики: вольность и одиночество «Парус», «И скучно и грустно…»</w:t>
            </w:r>
          </w:p>
        </w:tc>
        <w:tc>
          <w:tcPr>
            <w:tcW w:w="2206" w:type="pct"/>
            <w:vMerge w:val="restar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Основные мотивы лирики. </w:t>
            </w:r>
            <w:r w:rsidR="00826E43"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  <w:t>«Дума», «Роди</w:t>
            </w:r>
            <w:r w:rsidRPr="00A43988"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  <w:t>на», «Нет, не тебя так пылко я люблю...»,</w:t>
            </w:r>
            <w:r w:rsidRPr="00A43988">
              <w:rPr>
                <w:rFonts w:ascii="Times New Roman" w:hAnsi="Times New Roman" w:cs="Times New Roman"/>
                <w:bCs/>
                <w:iCs/>
                <w:spacing w:val="-1"/>
                <w:sz w:val="24"/>
                <w:szCs w:val="24"/>
              </w:rPr>
              <w:t xml:space="preserve"> «Нет, я не Байрон, я другой...», «Расстались мы, но </w:t>
            </w:r>
            <w:r w:rsidRPr="00A43988">
              <w:rPr>
                <w:rFonts w:ascii="Times New Roman" w:hAnsi="Times New Roman" w:cs="Times New Roman"/>
                <w:bCs/>
                <w:iCs/>
                <w:spacing w:val="-6"/>
                <w:sz w:val="24"/>
                <w:szCs w:val="24"/>
              </w:rPr>
              <w:t xml:space="preserve">твой портрет...», «Есть речи - значенье...» </w:t>
            </w:r>
            <w:r w:rsidRPr="00A4398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(1824), </w:t>
            </w:r>
            <w:r w:rsidRPr="00A43988">
              <w:rPr>
                <w:rFonts w:ascii="Times New Roman" w:hAnsi="Times New Roman" w:cs="Times New Roman"/>
                <w:bCs/>
                <w:iCs/>
                <w:spacing w:val="-5"/>
                <w:sz w:val="24"/>
                <w:szCs w:val="24"/>
              </w:rPr>
              <w:t xml:space="preserve">«Предсказание», «Молитва», «Нищий», «Я жить </w:t>
            </w:r>
            <w:proofErr w:type="spellStart"/>
            <w:r w:rsidRPr="00A43988">
              <w:rPr>
                <w:rFonts w:ascii="Times New Roman" w:hAnsi="Times New Roman" w:cs="Times New Roman"/>
                <w:bCs/>
                <w:iCs/>
                <w:spacing w:val="-5"/>
                <w:sz w:val="24"/>
                <w:szCs w:val="24"/>
              </w:rPr>
              <w:t>хочу</w:t>
            </w:r>
            <w:proofErr w:type="gramStart"/>
            <w:r w:rsidRPr="00A43988">
              <w:rPr>
                <w:rFonts w:ascii="Times New Roman" w:hAnsi="Times New Roman" w:cs="Times New Roman"/>
                <w:bCs/>
                <w:iCs/>
                <w:spacing w:val="-5"/>
                <w:sz w:val="24"/>
                <w:szCs w:val="24"/>
              </w:rPr>
              <w:t>!</w:t>
            </w:r>
            <w:r w:rsidRPr="00A43988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>Х</w:t>
            </w:r>
            <w:proofErr w:type="gramEnd"/>
            <w:r w:rsidRPr="00A43988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>очу</w:t>
            </w:r>
            <w:proofErr w:type="spellEnd"/>
            <w:r w:rsidRPr="00A43988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печали...»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6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Пафос вольности, чувство одиночест</w:t>
            </w:r>
            <w:r w:rsidRPr="00A43988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ва, тема любви, 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поэта и поэзии.</w:t>
            </w:r>
            <w:r w:rsidR="00826E43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A43988">
              <w:rPr>
                <w:rFonts w:ascii="Times New Roman" w:eastAsia="Calibri" w:hAnsi="Times New Roman" w:cs="Times New Roman"/>
                <w:sz w:val="24"/>
                <w:szCs w:val="24"/>
              </w:rPr>
              <w:t>«Выхожу один я на дорогу...»</w:t>
            </w:r>
            <w:r w:rsidRPr="00A43988">
              <w:rPr>
                <w:rFonts w:ascii="Times New Roman" w:hAnsi="Times New Roman" w:cs="Times New Roman"/>
                <w:bCs/>
                <w:iCs/>
                <w:spacing w:val="-5"/>
                <w:sz w:val="24"/>
                <w:szCs w:val="24"/>
              </w:rPr>
              <w:t>, «Поцелуями прежде считал…»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177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природа в лирике Лермонтова. «Когда волнуется желтеющая нива…» 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177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Контрольная работа за 1-ое полугодие. 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Образ поэта - пророка в творчестве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М.Ю. Лермонтова.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Два «Пророка». «Смерть поэта», «Поэт»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482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Адресаты любовной лирики М.Ю.Лермонтова и послания к ним.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3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Эпоха безвременья в лирике М.Ю. Лермонтова.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267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М.Ю. Лермонтов. Роман «Герой нашего времени». История создания, сложность композиции</w:t>
            </w:r>
          </w:p>
        </w:tc>
        <w:tc>
          <w:tcPr>
            <w:tcW w:w="2206" w:type="pct"/>
            <w:vMerge w:val="restar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Обзор содержания. «Ге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рой нашего времени» - первый психологический роман 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в русской литературе, роман о незаурядной личности. 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Главные и второстепенные герои.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Особенности композиции. Печорин - «самый любо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пытный предмет своих наблюдений» (В. Г. Белинский).</w:t>
            </w:r>
            <w:r w:rsidR="00826E4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Печорин и Максим </w:t>
            </w:r>
            <w:proofErr w:type="spellStart"/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Максимыч</w:t>
            </w:r>
            <w:proofErr w:type="spellEnd"/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. 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Печорин и доктор 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Вернер. 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Печорин и Грушницкий. Печорин и Вера. Печо</w:t>
            </w:r>
            <w:r w:rsidRPr="00A4398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рин и Мери. Печорин и «ундина». Повесть </w:t>
            </w:r>
            <w:r w:rsidRPr="00A43988">
              <w:rPr>
                <w:rFonts w:ascii="Times New Roman" w:hAnsi="Times New Roman" w:cs="Times New Roman"/>
                <w:bCs/>
                <w:iCs/>
                <w:spacing w:val="-5"/>
                <w:sz w:val="24"/>
                <w:szCs w:val="24"/>
              </w:rPr>
              <w:t xml:space="preserve">«Фаталист» </w:t>
            </w:r>
            <w:r w:rsidRPr="00A4398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и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ее философско-композиционное значение. 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Споры о ро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мантизме и реализме романа. Поэзия Лермонтова и 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«Герой нашего времени» в критике В. Г. Белинского.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М.Ю. Лермонтов. Роман «Герой нашего времени». Печорин как представитель «портрета поколения».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135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М.Ю. Лермонтов. Роман «Герой нашего времени». Печорин и Максим </w:t>
            </w:r>
            <w:proofErr w:type="spell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Максимыч</w:t>
            </w:r>
            <w:proofErr w:type="spell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М.Ю. Лермонтов. Роман «Герой нашего времени». «Тамань». Печорин в обществе «честных контрабандистов».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274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М.Ю. Лермонтов. Роман «Герой нашего времени» «Княжна Мэри». Печорин и «водяное общество».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271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М.Ю. Лермонтов. Роман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«Герой нашего времени». Можно ли назвать Печорина фаталистом?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М.Ю. Лермонтов. Роман «Герой нашего времени». «Журнал Печорина» как средство самораскрытия его характера. Печорин в системе образов романа.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Романтизм и реализм романа М.Ю. Лермонтова «Герой нашего времени». Роман в оценке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В.Г.</w:t>
            </w:r>
            <w:r w:rsidR="00826E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Белинского.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Р.р. Сочинение по роману М.Ю. Лермонтова «Герой нашего времени».</w:t>
            </w:r>
          </w:p>
        </w:tc>
        <w:tc>
          <w:tcPr>
            <w:tcW w:w="2206" w:type="pct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pct"/>
            <w:gridSpan w:val="6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Н.В. Гоголь: страницы жизни. Первые творческие успехи. Цикл «Петербургские повести».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Жизнь и творчество. 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(Обзор.)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bCs/>
                <w:iCs/>
                <w:spacing w:val="-1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Жанровое своеобразие произведения. </w:t>
            </w:r>
            <w:r w:rsidRPr="00A4398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«Невский проспект»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«Образ  маленького человека» в произведениях Гоголя и Пушкина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Жанровое своеобразие произведения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Н.В.Гоголь. Поэма «Мёртвые души». Замысел, история создания. Особенности жанра и композиции. </w:t>
            </w:r>
          </w:p>
        </w:tc>
        <w:tc>
          <w:tcPr>
            <w:tcW w:w="2206" w:type="pct"/>
            <w:vMerge w:val="restart"/>
            <w:shd w:val="clear" w:color="auto" w:fill="auto"/>
          </w:tcPr>
          <w:p w:rsidR="00A43988" w:rsidRPr="00826E43" w:rsidRDefault="00A43988" w:rsidP="00826E43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История создания. Смысл на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звания поэмы. Сист</w:t>
            </w:r>
            <w:r w:rsidR="00826E4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ема образов. Мертвые и живые ду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ши. </w:t>
            </w:r>
            <w:r w:rsidR="00826E4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Чичиков </w:t>
            </w:r>
            <w:proofErr w:type="gramStart"/>
            <w:r w:rsidR="00826E4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–«</w:t>
            </w:r>
            <w:proofErr w:type="gramEnd"/>
            <w:r w:rsidR="00826E4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приобретатель», 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новый герой эпохи.</w:t>
            </w:r>
          </w:p>
          <w:p w:rsidR="00A43988" w:rsidRPr="00A43988" w:rsidRDefault="00A43988" w:rsidP="00826E43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Поэма о величии России. Первоначальный замысел 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и идея Гоголя. Соотношение с «Божественной коме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дией» Данте, с плутовским романом, романом-путеше</w:t>
            </w: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ствием. Жанровое своеобразие произведения. Причины 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незавершенности поэмы. Чичиков как антигерой. Эво</w:t>
            </w: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люция Чичикова и Плюшкина в замысле поэмы. Эволю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ция образа автора - от сатирика к пророку и проповед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нику. Поэма в оценках Белинского. Ответ Гоголя на критику </w:t>
            </w:r>
            <w:proofErr w:type="spellStart"/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Белинского</w:t>
            </w:r>
            <w:proofErr w:type="gramStart"/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.</w:t>
            </w:r>
            <w:r w:rsidRPr="00A43988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>П</w:t>
            </w:r>
            <w:proofErr w:type="gramEnd"/>
            <w:r w:rsidRPr="00A43988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>онятие</w:t>
            </w:r>
            <w:proofErr w:type="spellEnd"/>
            <w:r w:rsidRPr="00A43988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о герое и антиге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рое. Понятие о ли</w:t>
            </w:r>
            <w:r w:rsidR="00826E43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тературном типе. Понятие о коми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ческом и его </w:t>
            </w:r>
            <w:proofErr w:type="gramStart"/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видах</w:t>
            </w:r>
            <w:proofErr w:type="gramEnd"/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: сатире, юморе, иронии, сарказме. Характер комического изображения в соответствии с 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тоном речи: обличительный пафос, сатирический или саркастический смех, ироническая насмешка, </w:t>
            </w:r>
            <w:proofErr w:type="gramStart"/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издевка</w:t>
            </w:r>
            <w:proofErr w:type="gramEnd"/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, 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дружеский смех (развитие </w:t>
            </w: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представлений).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Н.В.Гоголь. Поэма «Мёртвые души». Манилов и Коробочка.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Н.В.Гоголь. Поэма «Мёртвые души». Собакевич и Ноздрёв.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Н.В.Гоголь. Поэма «Мёртвые души». Чичиков у Плюшкина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213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Н.В. Гоголь. Поэма «Мёртвые души».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«Город никак не уступал другим губернским городам»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Н.В. Гоголь. Поэма «Мёртвые души». Чичиков как новый герой эпохи и как антигерой. «Мёртвые» и «живые» души. Образ автора.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Н.В. Гоголь.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Поэма «Мёртвые души». Образ России в поэме.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245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Р.р. Сочинение по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творчеству Н.В. Гоголя.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Классное сочинение по поэме Гоголя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«Мёртвые души»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А.Н.Островский.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Слово о писателе. Пьеса «Свои люди - сочтёмся».</w:t>
            </w:r>
          </w:p>
        </w:tc>
        <w:tc>
          <w:tcPr>
            <w:tcW w:w="2206" w:type="pct"/>
            <w:vMerge w:val="restart"/>
            <w:shd w:val="clear" w:color="auto" w:fill="auto"/>
          </w:tcPr>
          <w:p w:rsidR="00A43988" w:rsidRPr="00826E43" w:rsidRDefault="00A43988" w:rsidP="00826E43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Патриархальный мир в пьесе 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и угроза его распада. Любовь в патриархальном мире.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Любовь </w:t>
            </w:r>
            <w:proofErr w:type="spell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Гордеевна</w:t>
            </w:r>
            <w:proofErr w:type="spell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и приказчик Митя - положительные 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герои пьесы. 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Особенности сюжета. 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Победа любви - воскрешение патриархальности, воплощение истины, благодати, красоты.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А.Н. Островский.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Пьеса «Бедность не порок»: особенности сюжета, патриархальный мир, любовь и её влияние на героев.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У литературной карты Татарстана. Личность Л.Н. Толстого. Замысел автобиографической трилогии и воплощение</w:t>
            </w:r>
          </w:p>
        </w:tc>
        <w:tc>
          <w:tcPr>
            <w:tcW w:w="2206" w:type="pct"/>
            <w:shd w:val="clear" w:color="auto" w:fill="auto"/>
          </w:tcPr>
          <w:p w:rsidR="00A43988" w:rsidRPr="00826E43" w:rsidRDefault="00A43988" w:rsidP="00826E43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Слово о писателе.</w:t>
            </w:r>
            <w:r w:rsidR="00826E43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A43988">
              <w:rPr>
                <w:rFonts w:ascii="Times New Roman" w:hAnsi="Times New Roman" w:cs="Times New Roman"/>
                <w:bCs/>
                <w:iCs/>
                <w:spacing w:val="-1"/>
                <w:sz w:val="24"/>
                <w:szCs w:val="24"/>
              </w:rPr>
              <w:t xml:space="preserve">«Отрочество», «Юность». </w:t>
            </w: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Обзор содержания автобиографической </w:t>
            </w:r>
            <w:r w:rsidRPr="00A43988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>трилогии. Формирование личности юного героя по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вести, его стремление к нравственному обновлению. 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Духовный конфликт героя с окружающей его средой и 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собственными недостатками: самолюбованием, тще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славием, скептицизмом. Возрождение веры в победу </w:t>
            </w:r>
            <w:r w:rsidRPr="00A43988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добра, в возможность счастья. Особенности поэтики 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Л. Толстого: психологизм («диалектика души»), чистота 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нравственного чувства, внутренний монолог как форма 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раскрытия психологии героя.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А.П. Чехов.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Слово о писателе.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В мастерской художника: рассказы «Тоска», «Смерть чиновника».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Истинные и ложные 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ценности героев рассказа.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«Смерть чиновника» Эволюция образа маленького 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человека в русской литературе 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  <w:lang w:val="en-US"/>
              </w:rPr>
              <w:t>XIX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века. Чеховское отношение к маленькому человеку. Боль и негодование </w:t>
            </w: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автора. «Тоска». Тема одиночества человека в много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людном городе.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2120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Ф.М. Достоевский. Слово о писателе.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Повесть «Белые ночи». 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Тип «петербургского мечтателя» - 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жадного к жизни и одновременно нежного, доброго, несчастного, склонного к несбыточным фантазиям. Роль 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истории Настеньки в романе. Содержание и смысл 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«сентиментальности» в понимании Достоевского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Поэзия второй половины XIX века.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Н.А.Некрасов, Ф.И.Тютчев, А.А.Фет.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Многообразие жанров, эмоциональное богатство.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Беседы о Н.А. Некрасове, Ф.И. Тютчеве, А.А Фете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и других поэтах (по выбору учителя и учащихся). Много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образие талантов. Эмоциональное богатство русской </w:t>
            </w:r>
            <w:r w:rsidRPr="00A43988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поэзии. Обзор с включением ряда произведен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</w:p>
        </w:tc>
      </w:tr>
      <w:tr w:rsidR="00A43988" w:rsidRPr="00A43988" w:rsidTr="00826E43">
        <w:trPr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Р.р. Сочинение - ответ на проблемный вопрос «В чём особенность </w:t>
            </w:r>
            <w:proofErr w:type="gram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изображения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внутреннего мира героев русской литературы второй половины</w:t>
            </w:r>
            <w:proofErr w:type="gram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XIX века? (По1-2 произв.)</w:t>
            </w:r>
          </w:p>
        </w:tc>
        <w:tc>
          <w:tcPr>
            <w:tcW w:w="2206" w:type="pct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pct"/>
            <w:gridSpan w:val="6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E43" w:rsidRPr="00A43988" w:rsidTr="00826E43">
        <w:trPr>
          <w:gridAfter w:val="1"/>
          <w:wAfter w:w="18" w:type="pct"/>
          <w:trHeight w:val="339"/>
        </w:trPr>
        <w:tc>
          <w:tcPr>
            <w:tcW w:w="4982" w:type="pct"/>
            <w:gridSpan w:val="8"/>
            <w:shd w:val="clear" w:color="auto" w:fill="auto"/>
          </w:tcPr>
          <w:p w:rsidR="00826E43" w:rsidRPr="00A43988" w:rsidRDefault="00826E43" w:rsidP="00A43988">
            <w:pPr>
              <w:spacing w:after="0" w:line="240" w:lineRule="auto"/>
              <w:ind w:left="-36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Русская литература ХХ века. 19 часов</w:t>
            </w: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Русская литература XX века. Многообразие жанров и направлений.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Богатство и разнообразие жанров и направлений русской литературы 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  <w:lang w:val="en-US"/>
              </w:rPr>
              <w:t>XX</w:t>
            </w:r>
            <w:proofErr w:type="gramStart"/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в</w:t>
            </w:r>
            <w:proofErr w:type="gramEnd"/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. Беседа о разнообразии видов и жанров прозаиче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ских произведений 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  <w:lang w:val="en-US"/>
              </w:rPr>
              <w:t>XX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proofErr w:type="gramEnd"/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, </w:t>
            </w:r>
            <w:proofErr w:type="gramStart"/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proofErr w:type="gramEnd"/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ведущих прозаиках Рос</w:t>
            </w: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сии.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И.А.Бунин. Слово о писателе. «Тёмные аллеи»: «поэзия» и «проза» русской усадьбы.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Печальная история любви людей из разных социальных слоев. «Поэзия» и «проза» 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русской усадьбы. 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Лиризм повествования.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М.А.Булгаков.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Слово о писателе. «Собачье сердце» - социально-философская сатира на современное общество. Система образов.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История создания и </w:t>
            </w:r>
            <w:r w:rsidRPr="00A4398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судьба повести. Смысл названия. 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Система образов про</w:t>
            </w:r>
            <w:r w:rsidRPr="00A4398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изведения. Умственная, нравственная, духовная недораз</w:t>
            </w:r>
            <w:r w:rsidRPr="00A4398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витость - основа живучести «</w:t>
            </w:r>
            <w:proofErr w:type="spellStart"/>
            <w:r w:rsidRPr="00A4398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шариковщины</w:t>
            </w:r>
            <w:proofErr w:type="spellEnd"/>
            <w:r w:rsidRPr="00A4398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», «</w:t>
            </w:r>
            <w:proofErr w:type="spellStart"/>
            <w:r w:rsidRPr="00A4398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швондер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ства</w:t>
            </w:r>
            <w:proofErr w:type="spell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Поэтика Булгакова-сатирика. Прием гротеска в </w:t>
            </w:r>
            <w:r w:rsidRPr="00A4398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повести.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М.А. Шолохов.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Слово о писателе.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«Судьба человека». Образ главного героя.</w:t>
            </w:r>
          </w:p>
        </w:tc>
        <w:tc>
          <w:tcPr>
            <w:tcW w:w="2206" w:type="pct"/>
            <w:vMerge w:val="restar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Смысл названия рас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сказа. Судьба Родины и судьба человека. 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Композиция рассказа. 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Образ Андрея Соколова, простого человека, воина и труженика. Автор и рассказчик в произведении. 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Сказовая манера повествования. Значение картины ве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сенней природы для раскрытия идеи рассказа. Широта 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типизации.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М.А.Шолохов.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«Судьба человека»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contextualSpacing/>
              <w:jc w:val="both"/>
              <w:rPr>
                <w:rFonts w:ascii="Times New Roman" w:hAnsi="Times New Roman" w:cs="Times New Roman"/>
                <w:color w:val="5F497A" w:themeColor="accent4" w:themeShade="BF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Судьба человека и судьба Родины.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А.И.Солженицын. Слово о писателе. «Матрёнин двор»</w:t>
            </w:r>
          </w:p>
        </w:tc>
        <w:tc>
          <w:tcPr>
            <w:tcW w:w="2206" w:type="pct"/>
            <w:vMerge w:val="restar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Образ праведницы. 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Тра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гизм судьбы героини. Жизненная основа притчи.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А.И.Солженицын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«Матрёнин двор». Тема «</w:t>
            </w:r>
            <w:proofErr w:type="spell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праведничества</w:t>
            </w:r>
            <w:proofErr w:type="spell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» в рассказе. 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Русская поэзия Серебряного века.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Общий обзор и изучение одной из монографических 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тем (по выбору учителя). Поэзия Серебряного века.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направлений, жанров, видов лирической 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поэзии. Вершинные явления русской поэзии 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  <w:lang w:val="en-US"/>
              </w:rPr>
              <w:t>XX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века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А.А.Блок. Слово о поэте. </w:t>
            </w:r>
            <w:r w:rsidRPr="00A4398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«Ветер принес издалека...», «О, весна без конца и без краю…», «О, я хочу безумно жить…»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Слово о поэте. </w:t>
            </w:r>
            <w:r w:rsidRPr="00A43988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Высокие 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идеалы и предчувствие перемен. Трагедия поэта в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«страшном мире». Глубокое, проникновенное чувство </w:t>
            </w: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Родины. Своеобразие лирических интонаций Блока. Об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разы и ритмы поэта.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С.А.Есенин. Народно-песенная основа лирики поэта. С.А.Есенин</w:t>
            </w:r>
            <w:r w:rsidRPr="00A4398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«Вот уж </w:t>
            </w:r>
            <w:r w:rsidRPr="00A43988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вечер...», «Письмо к женщине» «Не жалею, не зову, не плачу...»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lastRenderedPageBreak/>
              <w:t>Слово о поэте.</w:t>
            </w:r>
            <w:r w:rsidRPr="00A43988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«Край ты мой заброшен</w:t>
            </w:r>
            <w:r w:rsidRPr="00A43988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softHyphen/>
            </w:r>
            <w:r w:rsidRPr="00A43988"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  <w:t>ный...»,</w:t>
            </w:r>
            <w:r w:rsidRPr="00A439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«Гой ты, Русь моя родная…», </w:t>
            </w:r>
            <w:r w:rsidRPr="00A43988"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  <w:t xml:space="preserve"> «Разбуди меня завтра </w:t>
            </w:r>
            <w:r w:rsidRPr="00A43988"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  <w:lastRenderedPageBreak/>
              <w:t xml:space="preserve">рано...», «Отговорила </w:t>
            </w:r>
            <w:r w:rsidRPr="00A43988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>роща золотая...».</w:t>
            </w:r>
            <w:r w:rsidRPr="00A439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«</w:t>
            </w:r>
            <w:proofErr w:type="spellStart"/>
            <w:r w:rsidRPr="00A439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Шаганэ</w:t>
            </w:r>
            <w:proofErr w:type="spellEnd"/>
            <w:r w:rsidRPr="00A439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ты моя, </w:t>
            </w:r>
            <w:proofErr w:type="spellStart"/>
            <w:r w:rsidRPr="00A439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Шаганэ</w:t>
            </w:r>
            <w:proofErr w:type="spellEnd"/>
            <w:r w:rsidRPr="00A439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!», 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="00826E4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ема любви в лирике поэта. Народ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но-песенная основа </w:t>
            </w:r>
            <w:r w:rsidR="00826E4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произведений поэта. Сквозные об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разы в лирике Есенина. Тема России - главная в есе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нинской поэзии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У литературной карты Татарстана. В.Маяковский. Очерк жизни и творчества. Своеобразие стиха, ритма, интонаций. Маяковский о труде поэта. Послушайте!», «Прозаседавшиеся», «Нате!» «Люблю», «А вы могли бы?»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color w:val="5F497A" w:themeColor="accent4" w:themeShade="BF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Слово о </w:t>
            </w:r>
            <w:proofErr w:type="spellStart"/>
            <w:r w:rsidRPr="00A4398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поэте</w:t>
            </w:r>
            <w:proofErr w:type="gramStart"/>
            <w:r w:rsidRPr="00A4398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</w:t>
            </w:r>
            <w:proofErr w:type="gramEnd"/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оваторство</w:t>
            </w:r>
            <w:proofErr w:type="spellEnd"/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Маяковского-поэта. Своеобразие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стиха, ритма, словотворчества. Маяковский о труде по</w:t>
            </w:r>
            <w:r w:rsidRPr="00A4398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эта.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contextualSpacing/>
              <w:jc w:val="both"/>
              <w:rPr>
                <w:rFonts w:ascii="Times New Roman" w:hAnsi="Times New Roman" w:cs="Times New Roman"/>
                <w:color w:val="5F497A" w:themeColor="accent4" w:themeShade="BF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color w:val="5F497A" w:themeColor="accent4" w:themeShade="BF"/>
                <w:spacing w:val="-6"/>
                <w:sz w:val="24"/>
                <w:szCs w:val="24"/>
              </w:rPr>
              <w:t>.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132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У литературной карты Татарстана.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М.И. Цветаева: судьба, творчество. </w:t>
            </w:r>
            <w:proofErr w:type="gramStart"/>
            <w:r w:rsidRPr="00A43988">
              <w:rPr>
                <w:rFonts w:ascii="Times New Roman" w:hAnsi="Times New Roman" w:cs="Times New Roman"/>
                <w:iCs/>
                <w:sz w:val="24"/>
                <w:szCs w:val="24"/>
              </w:rPr>
              <w:t>«Идешь,  на  меня  похожий», «Бабушке» «Мне  нра</w:t>
            </w:r>
            <w:r w:rsidRPr="00A43988">
              <w:rPr>
                <w:rFonts w:ascii="Times New Roman" w:hAnsi="Times New Roman" w:cs="Times New Roman"/>
                <w:iCs/>
                <w:sz w:val="24"/>
                <w:szCs w:val="24"/>
              </w:rPr>
              <w:softHyphen/>
              <w:t>вится,  что вы больны не мной...»</w:t>
            </w:r>
            <w:proofErr w:type="gramEnd"/>
          </w:p>
        </w:tc>
        <w:tc>
          <w:tcPr>
            <w:tcW w:w="2206" w:type="pct"/>
            <w:vMerge w:val="restar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Слово о поэте.</w:t>
            </w:r>
            <w:r w:rsidR="00826E43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Стихотворе</w:t>
            </w:r>
            <w:r w:rsidR="00826E43">
              <w:rPr>
                <w:rFonts w:ascii="Times New Roman" w:hAnsi="Times New Roman" w:cs="Times New Roman"/>
                <w:sz w:val="24"/>
                <w:szCs w:val="24"/>
              </w:rPr>
              <w:t>ния о поэзии, о любви. Особенно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сти поэтики Цветаевой. Традиции и новаторство в твор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ческих поисках поэта.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5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274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М.И.Цветаева: </w:t>
            </w:r>
            <w:r w:rsidRPr="00A4398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«Стихи к Блоку», «Откуда такая нежность?..», «Родина», «Стихи о Москве».</w:t>
            </w:r>
          </w:p>
        </w:tc>
        <w:tc>
          <w:tcPr>
            <w:tcW w:w="2206" w:type="pct"/>
            <w:vMerge/>
            <w:shd w:val="clear" w:color="auto" w:fill="auto"/>
          </w:tcPr>
          <w:p w:rsidR="00A43988" w:rsidRPr="00A43988" w:rsidRDefault="00A43988" w:rsidP="008A10F1">
            <w:pPr>
              <w:spacing w:after="0" w:line="240" w:lineRule="auto"/>
              <w:ind w:left="28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Н.А.Заболоцкий. Философский характер лирики поэта. Тема гармонии с природой, любви и смерти.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Слово о поэте. </w:t>
            </w:r>
            <w:r w:rsidRPr="00A43988"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  <w:t xml:space="preserve">«Я не ищу гармонии в природе...», «Где-то в поле </w:t>
            </w:r>
            <w:r w:rsidRPr="00A439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возле Магадана...», «Можжевеловый куст», «О кра</w:t>
            </w:r>
            <w:r w:rsidRPr="00A43988">
              <w:rPr>
                <w:rFonts w:ascii="Times New Roman" w:hAnsi="Times New Roman" w:cs="Times New Roman"/>
                <w:bCs/>
                <w:iCs/>
                <w:spacing w:val="-1"/>
                <w:sz w:val="24"/>
                <w:szCs w:val="24"/>
              </w:rPr>
              <w:t xml:space="preserve">соте человеческих лиц», «Завещание». </w:t>
            </w:r>
            <w:r w:rsidRPr="00A43988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Стихотворе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ния о человеке и пр</w:t>
            </w:r>
            <w:r w:rsidR="00826E4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ироде. Философская глубина обоб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щений поэта-мыслителя.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А.А.Ахматова.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Слово о поэте.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b/>
                <w:bCs/>
                <w:iCs/>
                <w:color w:val="5F497A" w:themeColor="accent4" w:themeShade="BF"/>
                <w:spacing w:val="-5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Трагические интонации в любовной лирике.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Слово о поэте.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Стихотворные произведения из книг </w:t>
            </w:r>
            <w:r w:rsidRPr="00A439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«Четки», «Бе</w:t>
            </w:r>
            <w:r w:rsidRPr="00A43988">
              <w:rPr>
                <w:rFonts w:ascii="Times New Roman" w:hAnsi="Times New Roman" w:cs="Times New Roman"/>
                <w:bCs/>
                <w:iCs/>
                <w:spacing w:val="-5"/>
                <w:sz w:val="24"/>
                <w:szCs w:val="24"/>
              </w:rPr>
              <w:t>лая стая», «Пушкин», «Подорожник», «</w:t>
            </w:r>
            <w:r w:rsidRPr="00A43988">
              <w:rPr>
                <w:rFonts w:ascii="Times New Roman" w:hAnsi="Times New Roman" w:cs="Times New Roman"/>
                <w:bCs/>
                <w:iCs/>
                <w:spacing w:val="-5"/>
                <w:sz w:val="24"/>
                <w:szCs w:val="24"/>
                <w:lang w:val="en-US"/>
              </w:rPr>
              <w:t>ANNODOMINI</w:t>
            </w:r>
            <w:r w:rsidRPr="00A43988">
              <w:rPr>
                <w:rFonts w:ascii="Times New Roman" w:hAnsi="Times New Roman" w:cs="Times New Roman"/>
                <w:bCs/>
                <w:iCs/>
                <w:spacing w:val="-5"/>
                <w:sz w:val="24"/>
                <w:szCs w:val="24"/>
              </w:rPr>
              <w:t xml:space="preserve">», </w:t>
            </w:r>
            <w:r w:rsidRPr="00A43988">
              <w:rPr>
                <w:rFonts w:ascii="Times New Roman" w:hAnsi="Times New Roman" w:cs="Times New Roman"/>
                <w:bCs/>
                <w:iCs/>
                <w:spacing w:val="-2"/>
                <w:sz w:val="24"/>
                <w:szCs w:val="24"/>
              </w:rPr>
              <w:t xml:space="preserve">«Тростник», «Ветер войны».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Стихотворения о любви, 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о поэте и поэзии. Особенности поэтики </w:t>
            </w:r>
            <w:proofErr w:type="spellStart"/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ахматовских</w:t>
            </w:r>
            <w:proofErr w:type="spellEnd"/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стихотворений.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И.А.Бродский,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А.А. Вознесенский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Мотивы лирики.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26E43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Слово о поэтах.</w:t>
            </w:r>
            <w:r w:rsidR="00826E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Мотивы лирики.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5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274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У литературной карты Татарстана.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Б.Пастернак. </w:t>
            </w:r>
            <w:r w:rsidRPr="00A43988">
              <w:rPr>
                <w:rFonts w:ascii="Times New Roman" w:hAnsi="Times New Roman" w:cs="Times New Roman"/>
                <w:iCs/>
                <w:sz w:val="24"/>
                <w:szCs w:val="24"/>
              </w:rPr>
              <w:t>«Красавица моя, вся стать..</w:t>
            </w:r>
            <w:proofErr w:type="gramStart"/>
            <w:r w:rsidRPr="00A43988">
              <w:rPr>
                <w:rFonts w:ascii="Times New Roman" w:hAnsi="Times New Roman" w:cs="Times New Roman"/>
                <w:iCs/>
                <w:sz w:val="24"/>
                <w:szCs w:val="24"/>
              </w:rPr>
              <w:t>.»</w:t>
            </w:r>
            <w:proofErr w:type="gramEnd"/>
            <w:r w:rsidRPr="00A4398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,«Перемена», «Весна в лесу», «Во всем мне хочется дойти...», «Быть знаменитым не </w:t>
            </w:r>
            <w:r w:rsidRPr="00A43988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красиво…»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5"/>
                <w:sz w:val="24"/>
                <w:szCs w:val="24"/>
              </w:rPr>
              <w:lastRenderedPageBreak/>
              <w:t>Слово о поэте.</w:t>
            </w:r>
            <w:r w:rsidR="00826E43">
              <w:rPr>
                <w:rFonts w:ascii="Times New Roman" w:hAnsi="Times New Roman" w:cs="Times New Roman"/>
                <w:sz w:val="24"/>
                <w:szCs w:val="24"/>
              </w:rPr>
              <w:t xml:space="preserve"> Философская глубина ли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рики Б. Пастернака. Одухотворенная предметность </w:t>
            </w:r>
            <w:proofErr w:type="spell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пас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тернаковской</w:t>
            </w:r>
            <w:proofErr w:type="spellEnd"/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поэзии. Приобщение вечных тем к совре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softHyphen/>
            </w:r>
            <w:r w:rsidRPr="00A43988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менности в стихах о природе и любви.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5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1"/>
          <w:wAfter w:w="18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А.Т.Твардовский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Раздумья о Родине и природе в лирике поэта. </w:t>
            </w:r>
            <w:r w:rsidRPr="00A43988">
              <w:rPr>
                <w:rFonts w:ascii="Times New Roman" w:hAnsi="Times New Roman" w:cs="Times New Roman"/>
                <w:iCs/>
                <w:spacing w:val="-3"/>
                <w:sz w:val="24"/>
                <w:szCs w:val="24"/>
              </w:rPr>
              <w:t>«Урожай», «Весенние строчки», «Я убит под Ржевом»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«Я знаю, никакой моей вины...»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Слово о по</w:t>
            </w:r>
            <w:r w:rsidRPr="00A4398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эте.</w:t>
            </w:r>
          </w:p>
          <w:p w:rsidR="00A43988" w:rsidRPr="00A43988" w:rsidRDefault="00A43988" w:rsidP="008A10F1">
            <w:pPr>
              <w:shd w:val="clear" w:color="auto" w:fill="FFFFFF"/>
              <w:spacing w:after="0" w:line="240" w:lineRule="auto"/>
              <w:ind w:left="28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Стихотворения о Родине, о природе. Интонация и 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стиль стихотворений.</w:t>
            </w:r>
          </w:p>
          <w:p w:rsidR="00A43988" w:rsidRPr="00A43988" w:rsidRDefault="00A43988" w:rsidP="008A10F1">
            <w:pPr>
              <w:spacing w:after="0" w:line="240" w:lineRule="auto"/>
              <w:ind w:left="28" w:right="-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color w:val="5F497A" w:themeColor="accent4" w:themeShade="BF"/>
                <w:spacing w:val="4"/>
                <w:sz w:val="24"/>
                <w:szCs w:val="24"/>
              </w:rPr>
              <w:t xml:space="preserve">. </w:t>
            </w:r>
          </w:p>
        </w:tc>
        <w:tc>
          <w:tcPr>
            <w:tcW w:w="800" w:type="pct"/>
            <w:gridSpan w:val="5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2"/>
          <w:wAfter w:w="63" w:type="pct"/>
          <w:trHeight w:val="268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контрольная работа по разделу «Русская литература </w:t>
            </w:r>
            <w:proofErr w:type="spellStart"/>
            <w:proofErr w:type="gram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XX</w:t>
            </w:r>
            <w:proofErr w:type="gram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века</w:t>
            </w:r>
            <w:proofErr w:type="spell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6" w:type="pct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pct"/>
            <w:gridSpan w:val="4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10F1" w:rsidRPr="00A43988" w:rsidTr="00826E43">
        <w:trPr>
          <w:gridAfter w:val="3"/>
          <w:wAfter w:w="70" w:type="pct"/>
          <w:trHeight w:val="197"/>
        </w:trPr>
        <w:tc>
          <w:tcPr>
            <w:tcW w:w="4930" w:type="pct"/>
            <w:gridSpan w:val="6"/>
            <w:shd w:val="clear" w:color="auto" w:fill="auto"/>
          </w:tcPr>
          <w:p w:rsidR="008A10F1" w:rsidRPr="00A43988" w:rsidRDefault="008A10F1" w:rsidP="00A43988">
            <w:pPr>
              <w:spacing w:after="0" w:line="240" w:lineRule="auto"/>
              <w:ind w:left="-36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b/>
                <w:sz w:val="24"/>
                <w:szCs w:val="24"/>
              </w:rPr>
              <w:t>Песни и романсы на стихи поэтов XIX—XX веков (2ч.)</w:t>
            </w:r>
          </w:p>
        </w:tc>
      </w:tr>
      <w:tr w:rsidR="00A43988" w:rsidRPr="00A43988" w:rsidTr="00826E43">
        <w:trPr>
          <w:gridAfter w:val="3"/>
          <w:wAfter w:w="70" w:type="pct"/>
          <w:trHeight w:val="13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Песни и романсы на стихи поэтов XIX-XX веков.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А.К. Толстой «Средь шумного бала, случайно», Н. Языков. «Пловец» («Нелюдимо н</w:t>
            </w:r>
            <w:r w:rsidR="00826E43">
              <w:rPr>
                <w:rFonts w:ascii="Times New Roman" w:hAnsi="Times New Roman" w:cs="Times New Roman"/>
                <w:sz w:val="24"/>
                <w:szCs w:val="24"/>
              </w:rPr>
              <w:t xml:space="preserve">аше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море...»).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В.Соллогуб. «Серенада» («Закинув плащ, с гитарой под рукой... »).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Н.Некрасов. «Тройка» («Что ты жадно глядишь на дорогу...»). </w:t>
            </w:r>
          </w:p>
          <w:p w:rsidR="00A43988" w:rsidRPr="00A43988" w:rsidRDefault="00826E43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Вертинский. </w:t>
            </w:r>
            <w:r w:rsidR="00A43988"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«Доченьки».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Н. Заболоцкий.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«В этой роще берёзовой...»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А.С.Пушкин. </w:t>
            </w:r>
            <w:r w:rsidRPr="00A439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«Певец»; </w:t>
            </w:r>
          </w:p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bCs/>
                <w:iCs/>
                <w:spacing w:val="-6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М.Ю. Лермонтов. </w:t>
            </w:r>
            <w:r w:rsidRPr="00A439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«Отче</w:t>
            </w:r>
            <w:r w:rsidRPr="00A43988">
              <w:rPr>
                <w:rFonts w:ascii="Times New Roman" w:hAnsi="Times New Roman" w:cs="Times New Roman"/>
                <w:bCs/>
                <w:iCs/>
                <w:spacing w:val="-6"/>
                <w:sz w:val="24"/>
                <w:szCs w:val="24"/>
              </w:rPr>
              <w:t>го»;</w:t>
            </w:r>
          </w:p>
          <w:p w:rsidR="00A43988" w:rsidRPr="00826E43" w:rsidRDefault="00A43988" w:rsidP="00826E43">
            <w:pPr>
              <w:shd w:val="clear" w:color="auto" w:fill="FFFFFF"/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bCs/>
                <w:iCs/>
                <w:spacing w:val="-2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bCs/>
                <w:spacing w:val="-7"/>
                <w:sz w:val="24"/>
                <w:szCs w:val="24"/>
              </w:rPr>
              <w:t xml:space="preserve">Е.А. Баратынский. </w:t>
            </w:r>
            <w:r w:rsidRPr="00A43988">
              <w:rPr>
                <w:rFonts w:ascii="Times New Roman" w:hAnsi="Times New Roman" w:cs="Times New Roman"/>
                <w:bCs/>
                <w:iCs/>
                <w:spacing w:val="-7"/>
                <w:sz w:val="24"/>
                <w:szCs w:val="24"/>
              </w:rPr>
              <w:t>«Раз</w:t>
            </w:r>
            <w:r w:rsidRPr="00A43988">
              <w:rPr>
                <w:rFonts w:ascii="Times New Roman" w:hAnsi="Times New Roman" w:cs="Times New Roman"/>
                <w:bCs/>
                <w:iCs/>
                <w:spacing w:val="-1"/>
                <w:sz w:val="24"/>
                <w:szCs w:val="24"/>
              </w:rPr>
              <w:t xml:space="preserve">уверение»; </w:t>
            </w:r>
            <w:r w:rsidRPr="00A43988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Ф.И. Тютчев. </w:t>
            </w:r>
            <w:r w:rsidRPr="00A43988">
              <w:rPr>
                <w:rFonts w:ascii="Times New Roman" w:hAnsi="Times New Roman" w:cs="Times New Roman"/>
                <w:bCs/>
                <w:iCs/>
                <w:spacing w:val="-1"/>
                <w:sz w:val="24"/>
                <w:szCs w:val="24"/>
              </w:rPr>
              <w:t xml:space="preserve">«К. Б.» («Я встретил вас - </w:t>
            </w:r>
            <w:r w:rsidRPr="00A43988">
              <w:rPr>
                <w:rFonts w:ascii="Times New Roman" w:hAnsi="Times New Roman" w:cs="Times New Roman"/>
                <w:bCs/>
                <w:iCs/>
                <w:spacing w:val="7"/>
                <w:sz w:val="24"/>
                <w:szCs w:val="24"/>
              </w:rPr>
              <w:t xml:space="preserve">и все былое...»); </w:t>
            </w:r>
            <w:r w:rsidRPr="00A43988">
              <w:rPr>
                <w:rFonts w:ascii="Times New Roman" w:hAnsi="Times New Roman" w:cs="Times New Roman"/>
                <w:bCs/>
                <w:spacing w:val="2"/>
                <w:sz w:val="24"/>
                <w:szCs w:val="24"/>
              </w:rPr>
              <w:t xml:space="preserve">А.А. Фет. </w:t>
            </w:r>
            <w:r w:rsidRPr="00A43988">
              <w:rPr>
                <w:rFonts w:ascii="Times New Roman" w:hAnsi="Times New Roman" w:cs="Times New Roman"/>
                <w:bCs/>
                <w:iCs/>
                <w:spacing w:val="2"/>
                <w:sz w:val="24"/>
                <w:szCs w:val="24"/>
              </w:rPr>
              <w:t xml:space="preserve">«Я тебе ничего не </w:t>
            </w:r>
            <w:r w:rsidRPr="00A43988">
              <w:rPr>
                <w:rFonts w:ascii="Times New Roman" w:hAnsi="Times New Roman" w:cs="Times New Roman"/>
                <w:bCs/>
                <w:iCs/>
                <w:spacing w:val="-2"/>
                <w:sz w:val="24"/>
                <w:szCs w:val="24"/>
              </w:rPr>
              <w:t xml:space="preserve">скажу...»; </w:t>
            </w:r>
            <w:r w:rsidRPr="00A43988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А. А. Сурков. </w:t>
            </w:r>
            <w:r w:rsidRPr="00A43988">
              <w:rPr>
                <w:rFonts w:ascii="Times New Roman" w:hAnsi="Times New Roman" w:cs="Times New Roman"/>
                <w:bCs/>
                <w:iCs/>
                <w:spacing w:val="-2"/>
                <w:sz w:val="24"/>
                <w:szCs w:val="24"/>
              </w:rPr>
              <w:t xml:space="preserve">«Бьется в тесной печурке </w:t>
            </w:r>
            <w:r w:rsidRPr="00A43988">
              <w:rPr>
                <w:rFonts w:ascii="Times New Roman" w:hAnsi="Times New Roman" w:cs="Times New Roman"/>
                <w:bCs/>
                <w:iCs/>
                <w:spacing w:val="4"/>
                <w:sz w:val="24"/>
                <w:szCs w:val="24"/>
              </w:rPr>
              <w:t xml:space="preserve">огонь...»; </w:t>
            </w:r>
            <w:r w:rsidRPr="00A43988">
              <w:rPr>
                <w:rFonts w:ascii="Times New Roman" w:hAnsi="Times New Roman" w:cs="Times New Roman"/>
                <w:bCs/>
                <w:spacing w:val="4"/>
                <w:sz w:val="24"/>
                <w:szCs w:val="24"/>
              </w:rPr>
              <w:t xml:space="preserve">К. М. Симонов. </w:t>
            </w:r>
            <w:r w:rsidRPr="00A43988">
              <w:rPr>
                <w:rFonts w:ascii="Times New Roman" w:hAnsi="Times New Roman" w:cs="Times New Roman"/>
                <w:bCs/>
                <w:iCs/>
                <w:spacing w:val="4"/>
                <w:sz w:val="24"/>
                <w:szCs w:val="24"/>
              </w:rPr>
              <w:t>«Жди меня, и я вер</w:t>
            </w:r>
            <w:r w:rsidRPr="00A43988">
              <w:rPr>
                <w:rFonts w:ascii="Times New Roman" w:hAnsi="Times New Roman" w:cs="Times New Roman"/>
                <w:bCs/>
                <w:iCs/>
                <w:spacing w:val="4"/>
                <w:sz w:val="24"/>
                <w:szCs w:val="24"/>
              </w:rPr>
              <w:softHyphen/>
              <w:t xml:space="preserve">нусь...»; </w:t>
            </w:r>
            <w:r w:rsidRPr="00A43988">
              <w:rPr>
                <w:rFonts w:ascii="Times New Roman" w:hAnsi="Times New Roman" w:cs="Times New Roman"/>
                <w:bCs/>
                <w:spacing w:val="4"/>
                <w:sz w:val="24"/>
                <w:szCs w:val="24"/>
              </w:rPr>
              <w:t xml:space="preserve">Н. Заболоцкий. </w:t>
            </w:r>
            <w:r w:rsidRPr="00A43988">
              <w:rPr>
                <w:rFonts w:ascii="Times New Roman" w:hAnsi="Times New Roman" w:cs="Times New Roman"/>
                <w:bCs/>
                <w:iCs/>
                <w:spacing w:val="4"/>
                <w:sz w:val="24"/>
                <w:szCs w:val="24"/>
              </w:rPr>
              <w:t xml:space="preserve">«Признание» 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и др. Романсы и песни как синтетический жанр, посредством словес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ного и музыкального искусства выражающий пережива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ния, мысли, настроения человека.</w:t>
            </w:r>
          </w:p>
        </w:tc>
        <w:tc>
          <w:tcPr>
            <w:tcW w:w="749" w:type="pct"/>
            <w:gridSpan w:val="3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3"/>
          <w:wAfter w:w="70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У литературной карты Татарстана.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Тукай  Стихотворения из цикла «О, эта любовь!»</w:t>
            </w:r>
          </w:p>
        </w:tc>
        <w:tc>
          <w:tcPr>
            <w:tcW w:w="220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Слово о поэте. Тукай как переводчик поэзии Пушкина, Лермонтова и других русских поэтов, его вклад в развитие татарского языка и литературы</w:t>
            </w:r>
          </w:p>
        </w:tc>
        <w:tc>
          <w:tcPr>
            <w:tcW w:w="749" w:type="pct"/>
            <w:gridSpan w:val="3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10F1" w:rsidRPr="00A43988" w:rsidTr="00826E43">
        <w:trPr>
          <w:gridAfter w:val="3"/>
          <w:wAfter w:w="70" w:type="pct"/>
          <w:trHeight w:val="181"/>
        </w:trPr>
        <w:tc>
          <w:tcPr>
            <w:tcW w:w="4930" w:type="pct"/>
            <w:gridSpan w:val="6"/>
            <w:shd w:val="clear" w:color="auto" w:fill="auto"/>
          </w:tcPr>
          <w:p w:rsidR="008A10F1" w:rsidRPr="00A43988" w:rsidRDefault="008A10F1" w:rsidP="00A43988">
            <w:pPr>
              <w:spacing w:after="0" w:line="240" w:lineRule="auto"/>
              <w:ind w:left="-36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b/>
                <w:sz w:val="24"/>
                <w:szCs w:val="24"/>
              </w:rPr>
              <w:t>Про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изведения зарубежной литературы</w:t>
            </w:r>
            <w:r w:rsidRPr="00A439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 час.</w:t>
            </w:r>
          </w:p>
        </w:tc>
      </w:tr>
      <w:tr w:rsidR="00A43988" w:rsidRPr="00A43988" w:rsidTr="00826E43">
        <w:trPr>
          <w:gridAfter w:val="4"/>
          <w:wAfter w:w="75" w:type="pct"/>
          <w:trHeight w:val="132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color w:val="5F497A" w:themeColor="accent4" w:themeShade="BF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Данте Алигьери. «Божественная комедия». Множественность смыслов и философский характер.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pct"/>
            <w:gridSpan w:val="2"/>
            <w:shd w:val="clear" w:color="auto" w:fill="auto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47" w:right="-11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Античная лирика</w:t>
            </w:r>
          </w:p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Слово о поэте.</w:t>
            </w:r>
            <w:r w:rsidR="008A10F1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proofErr w:type="gramStart"/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Множественность смыслов поэмы: буквальный (изображение за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гробного мира), аллегорический (движение идеи бытия от мрака к свету, от страданий к радости, от заблужде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ний к истине, идея восхождения души к духовным высо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там через познание мира), моральный (идея воздаяния 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в загробном мире за земные дела), мистический (ин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туитивное постижение божественной идеи через вос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приятие красоты поэзии как божественного языка, хотя и сотворенного земным человеком, разумом поэта</w:t>
            </w:r>
            <w:proofErr w:type="gramEnd"/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). 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Универсально-философский характер поэмы.</w:t>
            </w:r>
          </w:p>
        </w:tc>
        <w:tc>
          <w:tcPr>
            <w:tcW w:w="738" w:type="pct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jc w:val="center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4"/>
          <w:wAfter w:w="75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У.Шекспир.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Слово о писателе. «Гамлет». Гуманизм, общечеловеческое значение героев.</w:t>
            </w:r>
          </w:p>
        </w:tc>
        <w:tc>
          <w:tcPr>
            <w:tcW w:w="2211" w:type="pct"/>
            <w:gridSpan w:val="2"/>
            <w:shd w:val="clear" w:color="auto" w:fill="auto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Краткие сведения о жизни и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творчестве Шекспира. Характеристика гуманизма эпохи Возрождения. </w:t>
            </w:r>
            <w:proofErr w:type="gramStart"/>
            <w:r w:rsidRPr="00A43988">
              <w:rPr>
                <w:rFonts w:ascii="Times New Roman" w:hAnsi="Times New Roman" w:cs="Times New Roman"/>
                <w:bCs/>
                <w:iCs/>
                <w:spacing w:val="-7"/>
                <w:sz w:val="24"/>
                <w:szCs w:val="24"/>
              </w:rPr>
              <w:t xml:space="preserve">«Гамлет» </w:t>
            </w:r>
            <w:r w:rsidRPr="00A4398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(обзор с чтением отдельных сцен по выбору 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учителя, например: монологи Гамлета из сцены пятой </w:t>
            </w:r>
            <w:r w:rsidRPr="00A43988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(1-й акт), сцены первой (3-й акт), сцены четвертой </w:t>
            </w:r>
            <w:r w:rsidRPr="00A4398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(4-й акт).</w:t>
            </w:r>
            <w:proofErr w:type="gramEnd"/>
            <w:r w:rsidRPr="00A4398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«Гамлет» - «пьеса на все века» (А. </w:t>
            </w:r>
            <w:proofErr w:type="spellStart"/>
            <w:r w:rsidRPr="00A4398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Аникст</w:t>
            </w:r>
            <w:proofErr w:type="spellEnd"/>
            <w:r w:rsidRPr="00A4398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) Об</w:t>
            </w: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щечеловеческое значение героев Шекспира. Образ Гам</w:t>
            </w:r>
            <w:r w:rsidRPr="00A4398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лета, гуманиста эпохи Возрождения. Одиночество Гамле</w:t>
            </w: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та в его конфликте с реальным миром «расшатавшегося </w:t>
            </w:r>
            <w:r w:rsidRPr="00A4398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века». Трагизм любви Гамлета и Офелии. Философская </w:t>
            </w:r>
            <w:r w:rsidRPr="00A4398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глубина трагедии «Гамлет». Гамлет как вечный образ ми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ровой литературы. Шекспир и русская литература</w:t>
            </w:r>
          </w:p>
        </w:tc>
        <w:tc>
          <w:tcPr>
            <w:tcW w:w="738" w:type="pct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4"/>
          <w:wAfter w:w="75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bCs/>
                <w:spacing w:val="4"/>
                <w:sz w:val="24"/>
                <w:szCs w:val="24"/>
              </w:rPr>
              <w:t xml:space="preserve">Гай Валерий Катулл. </w:t>
            </w:r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Слово о поэте</w:t>
            </w:r>
            <w:proofErr w:type="gramStart"/>
            <w:r w:rsidRPr="00A43988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.</w:t>
            </w:r>
            <w:r w:rsidRPr="00A43988"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  <w:t>«</w:t>
            </w:r>
            <w:proofErr w:type="gramEnd"/>
            <w:r w:rsidRPr="00A43988"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  <w:t xml:space="preserve">Нет, 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  <w:t xml:space="preserve">ни одна средь женщин...», «Нет, не надейся </w:t>
            </w:r>
            <w:r w:rsidRPr="00A4398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приязнь заслужить...»</w:t>
            </w:r>
          </w:p>
        </w:tc>
        <w:tc>
          <w:tcPr>
            <w:tcW w:w="2211" w:type="pct"/>
            <w:gridSpan w:val="2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Любовь как выражение глубо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кого чувства, духовных взлетов и падений молодого 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римлянина. Целомудренность, сжатость и тщательная </w:t>
            </w: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проверка чувств разумом. Пушкин как переводчик Ка</w:t>
            </w:r>
            <w:r w:rsidRPr="00A4398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тулла </w:t>
            </w:r>
            <w:r w:rsidRPr="00A43988">
              <w:rPr>
                <w:rFonts w:ascii="Times New Roman" w:hAnsi="Times New Roman" w:cs="Times New Roman"/>
                <w:iCs/>
                <w:spacing w:val="-3"/>
                <w:sz w:val="24"/>
                <w:szCs w:val="24"/>
              </w:rPr>
              <w:t>(«Мальчику»).</w:t>
            </w:r>
          </w:p>
        </w:tc>
        <w:tc>
          <w:tcPr>
            <w:tcW w:w="738" w:type="pct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4"/>
          <w:wAfter w:w="75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bCs/>
                <w:spacing w:val="3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bCs/>
                <w:spacing w:val="3"/>
                <w:sz w:val="24"/>
                <w:szCs w:val="24"/>
              </w:rPr>
              <w:t>Гораций.</w:t>
            </w:r>
          </w:p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Слово о поэте.</w:t>
            </w:r>
          </w:p>
          <w:p w:rsidR="00A43988" w:rsidRPr="00A43988" w:rsidRDefault="00A43988" w:rsidP="00A43988">
            <w:pPr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bCs/>
                <w:iCs/>
                <w:spacing w:val="-2"/>
                <w:sz w:val="24"/>
                <w:szCs w:val="24"/>
              </w:rPr>
              <w:t>«Я воздвиг памятник...».</w:t>
            </w:r>
          </w:p>
        </w:tc>
        <w:tc>
          <w:tcPr>
            <w:tcW w:w="2211" w:type="pct"/>
            <w:gridSpan w:val="2"/>
            <w:shd w:val="clear" w:color="auto" w:fill="auto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Поэтическое творчество в </w:t>
            </w: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системе человеческого бытия. </w:t>
            </w:r>
          </w:p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Мысль о поэтических </w:t>
            </w: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заслугах - знакомство римлян с греческими лириками. Традиции </w:t>
            </w:r>
            <w:proofErr w:type="spellStart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горацианской</w:t>
            </w:r>
            <w:proofErr w:type="spellEnd"/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 оды в творчестве Державина и </w:t>
            </w:r>
            <w:r w:rsidRPr="00A4398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Пушкина.</w:t>
            </w:r>
          </w:p>
        </w:tc>
        <w:tc>
          <w:tcPr>
            <w:tcW w:w="738" w:type="pct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4"/>
          <w:wAfter w:w="75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 xml:space="preserve">И.-В. Гёте «Фауст». Философская трагедия. </w:t>
            </w:r>
          </w:p>
        </w:tc>
        <w:tc>
          <w:tcPr>
            <w:tcW w:w="2211" w:type="pct"/>
            <w:gridSpan w:val="2"/>
            <w:vMerge w:val="restart"/>
            <w:shd w:val="clear" w:color="auto" w:fill="auto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iCs/>
                <w:spacing w:val="1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Краткие сведения о жизни </w:t>
            </w:r>
            <w:proofErr w:type="spellStart"/>
            <w:r w:rsidRPr="00A43988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и</w:t>
            </w: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творчестве</w:t>
            </w:r>
            <w:proofErr w:type="spellEnd"/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Гете. Характеристика особенностей эпохи Просвещения</w:t>
            </w:r>
            <w:proofErr w:type="gramStart"/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A43988"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  <w:t>«</w:t>
            </w:r>
            <w:proofErr w:type="gramEnd"/>
            <w:r w:rsidRPr="00A43988"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  <w:t xml:space="preserve">Фауст» </w:t>
            </w:r>
            <w:r w:rsidRPr="00A4398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(обзор с чтением отдельных сцен по выбору </w:t>
            </w:r>
            <w:r w:rsidRPr="00A4398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учителя, например:</w:t>
            </w:r>
            <w:r w:rsidRPr="00A43988">
              <w:rPr>
                <w:rFonts w:ascii="Times New Roman" w:hAnsi="Times New Roman" w:cs="Times New Roman"/>
                <w:iCs/>
                <w:spacing w:val="1"/>
                <w:sz w:val="24"/>
                <w:szCs w:val="24"/>
              </w:rPr>
              <w:t xml:space="preserve">«Пролог на небесах», </w:t>
            </w:r>
          </w:p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iCs/>
                <w:spacing w:val="1"/>
                <w:sz w:val="24"/>
                <w:szCs w:val="24"/>
              </w:rPr>
              <w:t xml:space="preserve">«У </w:t>
            </w:r>
            <w:proofErr w:type="spellStart"/>
            <w:r w:rsidRPr="00A43988">
              <w:rPr>
                <w:rFonts w:ascii="Times New Roman" w:hAnsi="Times New Roman" w:cs="Times New Roman"/>
                <w:iCs/>
                <w:spacing w:val="1"/>
                <w:sz w:val="24"/>
                <w:szCs w:val="24"/>
              </w:rPr>
              <w:t>городских</w:t>
            </w:r>
            <w:r w:rsidRPr="00A43988">
              <w:rPr>
                <w:rFonts w:ascii="Times New Roman" w:hAnsi="Times New Roman" w:cs="Times New Roman"/>
                <w:iCs/>
                <w:spacing w:val="-6"/>
                <w:sz w:val="24"/>
                <w:szCs w:val="24"/>
              </w:rPr>
              <w:t>ворот</w:t>
            </w:r>
            <w:proofErr w:type="spellEnd"/>
            <w:r w:rsidRPr="00A43988">
              <w:rPr>
                <w:rFonts w:ascii="Times New Roman" w:hAnsi="Times New Roman" w:cs="Times New Roman"/>
                <w:iCs/>
                <w:spacing w:val="-6"/>
                <w:sz w:val="24"/>
                <w:szCs w:val="24"/>
              </w:rPr>
              <w:t xml:space="preserve">», «Кабинет Фауста», «Сад», «Ночь. Улица перед </w:t>
            </w:r>
            <w:r w:rsidRPr="00A43988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домом </w:t>
            </w:r>
            <w:proofErr w:type="spellStart"/>
            <w:r w:rsidRPr="00A43988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Гретхен</w:t>
            </w:r>
            <w:proofErr w:type="spellEnd"/>
            <w:r w:rsidRPr="00A43988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»,  «Тюрьма», </w:t>
            </w:r>
            <w:r w:rsidRPr="00A4398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последний монолог Фауста </w:t>
            </w:r>
            <w:r w:rsidRPr="00A43988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из второй части трагедии)</w:t>
            </w:r>
            <w:proofErr w:type="gramStart"/>
            <w:r w:rsidRPr="00A43988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.</w:t>
            </w:r>
            <w:r w:rsidRPr="00A4398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«</w:t>
            </w:r>
            <w:proofErr w:type="gramEnd"/>
            <w:r w:rsidRPr="00A4398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Фауст» - философская трагедия эпохи Просвещения.</w:t>
            </w:r>
          </w:p>
        </w:tc>
        <w:tc>
          <w:tcPr>
            <w:tcW w:w="738" w:type="pct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4"/>
          <w:wAfter w:w="75" w:type="pct"/>
          <w:trHeight w:val="549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И.-В. Гёте «Фауст». Особенности жанра.</w:t>
            </w:r>
          </w:p>
        </w:tc>
        <w:tc>
          <w:tcPr>
            <w:tcW w:w="2211" w:type="pct"/>
            <w:gridSpan w:val="2"/>
            <w:vMerge/>
            <w:shd w:val="clear" w:color="auto" w:fill="auto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47" w:right="-113"/>
              <w:contextualSpacing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</w:p>
        </w:tc>
        <w:tc>
          <w:tcPr>
            <w:tcW w:w="738" w:type="pct"/>
          </w:tcPr>
          <w:p w:rsidR="00A43988" w:rsidRPr="00A43988" w:rsidRDefault="00A43988" w:rsidP="00A43988">
            <w:pPr>
              <w:shd w:val="clear" w:color="auto" w:fill="FFFFFF"/>
              <w:spacing w:after="0" w:line="240" w:lineRule="auto"/>
              <w:ind w:left="-362" w:right="-113"/>
              <w:contextualSpacing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4"/>
          <w:wAfter w:w="75" w:type="pct"/>
          <w:trHeight w:val="274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разделу «Произведения зарубежной литературы».</w:t>
            </w:r>
          </w:p>
        </w:tc>
        <w:tc>
          <w:tcPr>
            <w:tcW w:w="2211" w:type="pct"/>
            <w:gridSpan w:val="2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3988" w:rsidRPr="00A43988" w:rsidTr="00826E43">
        <w:trPr>
          <w:gridAfter w:val="4"/>
          <w:wAfter w:w="75" w:type="pct"/>
          <w:trHeight w:val="194"/>
        </w:trPr>
        <w:tc>
          <w:tcPr>
            <w:tcW w:w="410" w:type="pct"/>
            <w:shd w:val="clear" w:color="auto" w:fill="auto"/>
          </w:tcPr>
          <w:p w:rsidR="00A43988" w:rsidRPr="00A43988" w:rsidRDefault="00A43988" w:rsidP="00A43988">
            <w:pPr>
              <w:numPr>
                <w:ilvl w:val="0"/>
                <w:numId w:val="14"/>
              </w:numPr>
              <w:spacing w:after="0" w:line="240" w:lineRule="auto"/>
              <w:ind w:left="-142" w:firstLine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6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A43988">
              <w:rPr>
                <w:rFonts w:ascii="Times New Roman" w:hAnsi="Times New Roman" w:cs="Times New Roman"/>
                <w:sz w:val="24"/>
                <w:szCs w:val="24"/>
              </w:rPr>
              <w:t>Итоговый урок</w:t>
            </w:r>
          </w:p>
        </w:tc>
        <w:tc>
          <w:tcPr>
            <w:tcW w:w="2211" w:type="pct"/>
            <w:gridSpan w:val="2"/>
          </w:tcPr>
          <w:p w:rsidR="00A43988" w:rsidRPr="00A43988" w:rsidRDefault="00A43988" w:rsidP="00A43988">
            <w:pPr>
              <w:spacing w:after="0" w:line="240" w:lineRule="auto"/>
              <w:ind w:left="47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" w:type="pct"/>
            <w:shd w:val="clear" w:color="auto" w:fill="auto"/>
          </w:tcPr>
          <w:p w:rsidR="00A43988" w:rsidRPr="00A43988" w:rsidRDefault="00A43988" w:rsidP="00A43988">
            <w:pPr>
              <w:spacing w:after="0" w:line="240" w:lineRule="auto"/>
              <w:ind w:left="-362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A5740" w:rsidRDefault="00AA5740"/>
    <w:sectPr w:rsidR="00AA5740" w:rsidSect="00826E43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imbus Sans L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">
    <w:charset w:val="00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6F8499A"/>
    <w:lvl w:ilvl="0">
      <w:numFmt w:val="decimal"/>
      <w:lvlText w:val="*"/>
      <w:lvlJc w:val="left"/>
      <w:pPr>
        <w:ind w:left="0" w:firstLine="0"/>
      </w:pPr>
    </w:lvl>
  </w:abstractNum>
  <w:abstractNum w:abstractNumId="1">
    <w:nsid w:val="03E639D7"/>
    <w:multiLevelType w:val="hybridMultilevel"/>
    <w:tmpl w:val="6478AA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46305E"/>
    <w:multiLevelType w:val="hybridMultilevel"/>
    <w:tmpl w:val="D3C23722"/>
    <w:lvl w:ilvl="0" w:tplc="8EC0D7E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1E59FF"/>
    <w:multiLevelType w:val="hybridMultilevel"/>
    <w:tmpl w:val="ACA6D4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E895674"/>
    <w:multiLevelType w:val="hybridMultilevel"/>
    <w:tmpl w:val="F45E46CE"/>
    <w:lvl w:ilvl="0" w:tplc="B40EE95A">
      <w:numFmt w:val="bullet"/>
      <w:lvlText w:val="-"/>
      <w:lvlJc w:val="left"/>
      <w:pPr>
        <w:ind w:left="1256" w:hanging="279"/>
      </w:pPr>
      <w:rPr>
        <w:rFonts w:ascii="Times New Roman" w:eastAsia="Times New Roman" w:hAnsi="Times New Roman" w:cs="Times New Roman" w:hint="default"/>
        <w:spacing w:val="-13"/>
        <w:w w:val="99"/>
        <w:sz w:val="24"/>
        <w:szCs w:val="24"/>
        <w:lang w:val="ru-RU" w:eastAsia="ru-RU" w:bidi="ru-RU"/>
      </w:rPr>
    </w:lvl>
    <w:lvl w:ilvl="1" w:tplc="A9408532">
      <w:numFmt w:val="bullet"/>
      <w:lvlText w:val="•"/>
      <w:lvlJc w:val="left"/>
      <w:pPr>
        <w:ind w:left="2308" w:hanging="279"/>
      </w:pPr>
      <w:rPr>
        <w:rFonts w:hint="default"/>
        <w:lang w:val="ru-RU" w:eastAsia="ru-RU" w:bidi="ru-RU"/>
      </w:rPr>
    </w:lvl>
    <w:lvl w:ilvl="2" w:tplc="66DEE5CA">
      <w:numFmt w:val="bullet"/>
      <w:lvlText w:val="•"/>
      <w:lvlJc w:val="left"/>
      <w:pPr>
        <w:ind w:left="3357" w:hanging="279"/>
      </w:pPr>
      <w:rPr>
        <w:rFonts w:hint="default"/>
        <w:lang w:val="ru-RU" w:eastAsia="ru-RU" w:bidi="ru-RU"/>
      </w:rPr>
    </w:lvl>
    <w:lvl w:ilvl="3" w:tplc="2244140C">
      <w:numFmt w:val="bullet"/>
      <w:lvlText w:val="•"/>
      <w:lvlJc w:val="left"/>
      <w:pPr>
        <w:ind w:left="4406" w:hanging="279"/>
      </w:pPr>
      <w:rPr>
        <w:rFonts w:hint="default"/>
        <w:lang w:val="ru-RU" w:eastAsia="ru-RU" w:bidi="ru-RU"/>
      </w:rPr>
    </w:lvl>
    <w:lvl w:ilvl="4" w:tplc="5A700B92">
      <w:numFmt w:val="bullet"/>
      <w:lvlText w:val="•"/>
      <w:lvlJc w:val="left"/>
      <w:pPr>
        <w:ind w:left="5455" w:hanging="279"/>
      </w:pPr>
      <w:rPr>
        <w:rFonts w:hint="default"/>
        <w:lang w:val="ru-RU" w:eastAsia="ru-RU" w:bidi="ru-RU"/>
      </w:rPr>
    </w:lvl>
    <w:lvl w:ilvl="5" w:tplc="2F2026C6">
      <w:numFmt w:val="bullet"/>
      <w:lvlText w:val="•"/>
      <w:lvlJc w:val="left"/>
      <w:pPr>
        <w:ind w:left="6504" w:hanging="279"/>
      </w:pPr>
      <w:rPr>
        <w:rFonts w:hint="default"/>
        <w:lang w:val="ru-RU" w:eastAsia="ru-RU" w:bidi="ru-RU"/>
      </w:rPr>
    </w:lvl>
    <w:lvl w:ilvl="6" w:tplc="CACA2742">
      <w:numFmt w:val="bullet"/>
      <w:lvlText w:val="•"/>
      <w:lvlJc w:val="left"/>
      <w:pPr>
        <w:ind w:left="7553" w:hanging="279"/>
      </w:pPr>
      <w:rPr>
        <w:rFonts w:hint="default"/>
        <w:lang w:val="ru-RU" w:eastAsia="ru-RU" w:bidi="ru-RU"/>
      </w:rPr>
    </w:lvl>
    <w:lvl w:ilvl="7" w:tplc="9530D440">
      <w:numFmt w:val="bullet"/>
      <w:lvlText w:val="•"/>
      <w:lvlJc w:val="left"/>
      <w:pPr>
        <w:ind w:left="8602" w:hanging="279"/>
      </w:pPr>
      <w:rPr>
        <w:rFonts w:hint="default"/>
        <w:lang w:val="ru-RU" w:eastAsia="ru-RU" w:bidi="ru-RU"/>
      </w:rPr>
    </w:lvl>
    <w:lvl w:ilvl="8" w:tplc="1898F98E">
      <w:numFmt w:val="bullet"/>
      <w:lvlText w:val="•"/>
      <w:lvlJc w:val="left"/>
      <w:pPr>
        <w:ind w:left="9651" w:hanging="279"/>
      </w:pPr>
      <w:rPr>
        <w:rFonts w:hint="default"/>
        <w:lang w:val="ru-RU" w:eastAsia="ru-RU" w:bidi="ru-RU"/>
      </w:rPr>
    </w:lvl>
  </w:abstractNum>
  <w:abstractNum w:abstractNumId="5">
    <w:nsid w:val="211D07CC"/>
    <w:multiLevelType w:val="hybridMultilevel"/>
    <w:tmpl w:val="B628D2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3ED676E"/>
    <w:multiLevelType w:val="hybridMultilevel"/>
    <w:tmpl w:val="2D580A30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64C7B00"/>
    <w:multiLevelType w:val="hybridMultilevel"/>
    <w:tmpl w:val="5B702A00"/>
    <w:lvl w:ilvl="0" w:tplc="2108A9E4">
      <w:start w:val="1"/>
      <w:numFmt w:val="decimal"/>
      <w:lvlText w:val="%1."/>
      <w:lvlJc w:val="right"/>
      <w:pPr>
        <w:ind w:left="643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FA68CA"/>
    <w:multiLevelType w:val="hybridMultilevel"/>
    <w:tmpl w:val="CEF8AE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37B387E"/>
    <w:multiLevelType w:val="hybridMultilevel"/>
    <w:tmpl w:val="F02415B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6B74524"/>
    <w:multiLevelType w:val="hybridMultilevel"/>
    <w:tmpl w:val="8BFE10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32352B"/>
    <w:multiLevelType w:val="hybridMultilevel"/>
    <w:tmpl w:val="B628D2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99D54A1"/>
    <w:multiLevelType w:val="hybridMultilevel"/>
    <w:tmpl w:val="CF0A4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982038"/>
    <w:multiLevelType w:val="hybridMultilevel"/>
    <w:tmpl w:val="78501C26"/>
    <w:lvl w:ilvl="0" w:tplc="E6F8499A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F111305"/>
    <w:multiLevelType w:val="hybridMultilevel"/>
    <w:tmpl w:val="B97EA5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26B2520"/>
    <w:multiLevelType w:val="hybridMultilevel"/>
    <w:tmpl w:val="D3C23722"/>
    <w:lvl w:ilvl="0" w:tplc="8EC0D7E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480E2D"/>
    <w:multiLevelType w:val="hybridMultilevel"/>
    <w:tmpl w:val="243A3C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511658"/>
    <w:multiLevelType w:val="hybridMultilevel"/>
    <w:tmpl w:val="A18883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3A71B4"/>
    <w:multiLevelType w:val="hybridMultilevel"/>
    <w:tmpl w:val="D28A71B2"/>
    <w:lvl w:ilvl="0" w:tplc="2108A9E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996360"/>
    <w:multiLevelType w:val="hybridMultilevel"/>
    <w:tmpl w:val="3626AEA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8A81358"/>
    <w:multiLevelType w:val="hybridMultilevel"/>
    <w:tmpl w:val="78F261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DF45218"/>
    <w:multiLevelType w:val="hybridMultilevel"/>
    <w:tmpl w:val="3B60386A"/>
    <w:lvl w:ilvl="0" w:tplc="E6F8499A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7"/>
  </w:num>
  <w:num w:numId="5">
    <w:abstractNumId w:val="5"/>
  </w:num>
  <w:num w:numId="6">
    <w:abstractNumId w:val="15"/>
  </w:num>
  <w:num w:numId="7">
    <w:abstractNumId w:val="18"/>
  </w:num>
  <w:num w:numId="8">
    <w:abstractNumId w:val="0"/>
    <w:lvlOverride w:ilvl="0">
      <w:lvl w:ilvl="0">
        <w:numFmt w:val="bullet"/>
        <w:lvlText w:val="•"/>
        <w:legacy w:legacy="1" w:legacySpace="0" w:legacyIndent="17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•"/>
        <w:legacy w:legacy="1" w:legacySpace="0" w:legacyIndent="19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20"/>
  </w:num>
  <w:num w:numId="13">
    <w:abstractNumId w:val="9"/>
  </w:num>
  <w:num w:numId="14">
    <w:abstractNumId w:val="19"/>
  </w:num>
  <w:num w:numId="15">
    <w:abstractNumId w:val="11"/>
  </w:num>
  <w:num w:numId="16">
    <w:abstractNumId w:val="12"/>
  </w:num>
  <w:num w:numId="17">
    <w:abstractNumId w:val="3"/>
  </w:num>
  <w:num w:numId="18">
    <w:abstractNumId w:val="13"/>
  </w:num>
  <w:num w:numId="19">
    <w:abstractNumId w:val="14"/>
  </w:num>
  <w:num w:numId="20">
    <w:abstractNumId w:val="10"/>
  </w:num>
  <w:num w:numId="21">
    <w:abstractNumId w:val="1"/>
  </w:num>
  <w:num w:numId="22">
    <w:abstractNumId w:val="8"/>
  </w:num>
  <w:num w:numId="23">
    <w:abstractNumId w:val="16"/>
  </w:num>
  <w:num w:numId="24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AA0DC4"/>
    <w:rsid w:val="00037069"/>
    <w:rsid w:val="00103953"/>
    <w:rsid w:val="001A09AB"/>
    <w:rsid w:val="001A615D"/>
    <w:rsid w:val="00364101"/>
    <w:rsid w:val="00405DF4"/>
    <w:rsid w:val="004144CE"/>
    <w:rsid w:val="004548D0"/>
    <w:rsid w:val="005544A4"/>
    <w:rsid w:val="00794F3F"/>
    <w:rsid w:val="007A77D7"/>
    <w:rsid w:val="007D4E48"/>
    <w:rsid w:val="008169DD"/>
    <w:rsid w:val="00826E43"/>
    <w:rsid w:val="008A10F1"/>
    <w:rsid w:val="00930001"/>
    <w:rsid w:val="00A43988"/>
    <w:rsid w:val="00A5069F"/>
    <w:rsid w:val="00AA0DC4"/>
    <w:rsid w:val="00AA5740"/>
    <w:rsid w:val="00BB59F5"/>
    <w:rsid w:val="00D51AD6"/>
    <w:rsid w:val="00E04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AD6"/>
  </w:style>
  <w:style w:type="paragraph" w:styleId="1">
    <w:name w:val="heading 1"/>
    <w:basedOn w:val="a"/>
    <w:link w:val="10"/>
    <w:qFormat/>
    <w:rsid w:val="007D4E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rsid w:val="007D4E48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8"/>
      <w:szCs w:val="20"/>
    </w:rPr>
  </w:style>
  <w:style w:type="paragraph" w:styleId="3">
    <w:name w:val="heading 3"/>
    <w:basedOn w:val="a"/>
    <w:next w:val="a"/>
    <w:link w:val="30"/>
    <w:uiPriority w:val="9"/>
    <w:unhideWhenUsed/>
    <w:qFormat/>
    <w:rsid w:val="007D4E48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43988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D4E48"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rsid w:val="00A43988"/>
    <w:pPr>
      <w:spacing w:before="240" w:after="60"/>
      <w:outlineLvl w:val="5"/>
    </w:pPr>
    <w:rPr>
      <w:rFonts w:ascii="Calibri" w:eastAsia="Times New Roman" w:hAnsi="Calibri" w:cs="Times New Roman"/>
      <w:b/>
      <w:bCs/>
      <w:lang w:eastAsia="en-US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7D4E48"/>
    <w:pPr>
      <w:keepNext/>
      <w:widowControl w:val="0"/>
      <w:spacing w:after="0" w:line="240" w:lineRule="auto"/>
      <w:ind w:firstLine="720"/>
      <w:jc w:val="both"/>
      <w:outlineLvl w:val="6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7D4E48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AA0DC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5544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character" w:customStyle="1" w:styleId="10">
    <w:name w:val="Заголовок 1 Знак"/>
    <w:basedOn w:val="a0"/>
    <w:link w:val="1"/>
    <w:rsid w:val="007D4E4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rsid w:val="007D4E48"/>
    <w:rPr>
      <w:rFonts w:ascii="Arial" w:eastAsia="Times New Roman" w:hAnsi="Arial" w:cs="Times New Roman"/>
      <w:b/>
      <w:i/>
      <w:sz w:val="28"/>
      <w:szCs w:val="20"/>
    </w:rPr>
  </w:style>
  <w:style w:type="character" w:customStyle="1" w:styleId="30">
    <w:name w:val="Заголовок 3 Знак"/>
    <w:basedOn w:val="a0"/>
    <w:link w:val="3"/>
    <w:uiPriority w:val="9"/>
    <w:rsid w:val="007D4E48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7D4E48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70">
    <w:name w:val="Заголовок 7 Знак"/>
    <w:basedOn w:val="a0"/>
    <w:link w:val="7"/>
    <w:uiPriority w:val="99"/>
    <w:semiHidden/>
    <w:rsid w:val="007D4E48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80">
    <w:name w:val="Заголовок 8 Знак"/>
    <w:basedOn w:val="a0"/>
    <w:link w:val="8"/>
    <w:uiPriority w:val="99"/>
    <w:semiHidden/>
    <w:rsid w:val="007D4E48"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Style6">
    <w:name w:val="Style6"/>
    <w:basedOn w:val="a"/>
    <w:rsid w:val="007D4E48"/>
    <w:pPr>
      <w:widowControl w:val="0"/>
      <w:autoSpaceDE w:val="0"/>
      <w:autoSpaceDN w:val="0"/>
      <w:adjustRightInd w:val="0"/>
      <w:spacing w:after="0" w:line="223" w:lineRule="exact"/>
      <w:ind w:firstLine="49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rsid w:val="007D4E48"/>
    <w:rPr>
      <w:rFonts w:ascii="Times New Roman" w:hAnsi="Times New Roman" w:cs="Times New Roman"/>
      <w:sz w:val="18"/>
      <w:szCs w:val="18"/>
    </w:rPr>
  </w:style>
  <w:style w:type="table" w:styleId="a4">
    <w:name w:val="Table Grid"/>
    <w:basedOn w:val="a1"/>
    <w:uiPriority w:val="59"/>
    <w:rsid w:val="007D4E4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uiPriority w:val="1"/>
    <w:qFormat/>
    <w:rsid w:val="007D4E48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6">
    <w:name w:val="Без интервала Знак"/>
    <w:basedOn w:val="a0"/>
    <w:link w:val="a5"/>
    <w:uiPriority w:val="1"/>
    <w:rsid w:val="007D4E48"/>
    <w:rPr>
      <w:rFonts w:ascii="Calibri" w:eastAsia="Times New Roman" w:hAnsi="Calibri" w:cs="Times New Roman"/>
      <w:lang w:eastAsia="en-US"/>
    </w:rPr>
  </w:style>
  <w:style w:type="paragraph" w:styleId="a7">
    <w:name w:val="header"/>
    <w:basedOn w:val="a"/>
    <w:link w:val="a8"/>
    <w:uiPriority w:val="99"/>
    <w:unhideWhenUsed/>
    <w:rsid w:val="007D4E4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Верхний колонтитул Знак"/>
    <w:basedOn w:val="a0"/>
    <w:link w:val="a7"/>
    <w:uiPriority w:val="99"/>
    <w:rsid w:val="007D4E48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7D4E4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Нижний колонтитул Знак"/>
    <w:basedOn w:val="a0"/>
    <w:link w:val="a9"/>
    <w:uiPriority w:val="99"/>
    <w:rsid w:val="007D4E48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7D4E4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1">
    <w:name w:val="Основной текст3"/>
    <w:basedOn w:val="a0"/>
    <w:rsid w:val="007D4E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 w:bidi="ar-SA"/>
    </w:rPr>
  </w:style>
  <w:style w:type="paragraph" w:customStyle="1" w:styleId="41">
    <w:name w:val="Основной текст4"/>
    <w:basedOn w:val="a"/>
    <w:rsid w:val="007D4E48"/>
    <w:pPr>
      <w:widowControl w:val="0"/>
      <w:shd w:val="clear" w:color="auto" w:fill="FFFFFF"/>
      <w:spacing w:after="120" w:line="0" w:lineRule="atLeast"/>
      <w:ind w:hanging="720"/>
    </w:pPr>
    <w:rPr>
      <w:rFonts w:ascii="Times New Roman" w:eastAsia="Times New Roman" w:hAnsi="Times New Roman" w:cs="Times New Roman"/>
      <w:color w:val="000000"/>
      <w:spacing w:val="3"/>
      <w:sz w:val="21"/>
      <w:szCs w:val="21"/>
    </w:rPr>
  </w:style>
  <w:style w:type="character" w:customStyle="1" w:styleId="ac">
    <w:name w:val="Основной текст_"/>
    <w:link w:val="21"/>
    <w:rsid w:val="007D4E48"/>
    <w:rPr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c"/>
    <w:rsid w:val="007D4E48"/>
    <w:pPr>
      <w:shd w:val="clear" w:color="auto" w:fill="FFFFFF"/>
      <w:spacing w:after="240" w:line="322" w:lineRule="exact"/>
    </w:pPr>
    <w:rPr>
      <w:sz w:val="26"/>
      <w:szCs w:val="26"/>
      <w:shd w:val="clear" w:color="auto" w:fill="FFFFFF"/>
    </w:rPr>
  </w:style>
  <w:style w:type="character" w:customStyle="1" w:styleId="11pt0pt">
    <w:name w:val="Основной текст + 11 pt;Интервал 0 pt"/>
    <w:basedOn w:val="ac"/>
    <w:rsid w:val="007D4E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 w:bidi="ar-SA"/>
    </w:rPr>
  </w:style>
  <w:style w:type="character" w:customStyle="1" w:styleId="0pt">
    <w:name w:val="Основной текст + Полужирный;Курсив;Интервал 0 pt"/>
    <w:basedOn w:val="ac"/>
    <w:rsid w:val="007D4E4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bidi="ar-SA"/>
    </w:rPr>
  </w:style>
  <w:style w:type="paragraph" w:styleId="ad">
    <w:name w:val="Normal (Web)"/>
    <w:basedOn w:val="a"/>
    <w:uiPriority w:val="99"/>
    <w:unhideWhenUsed/>
    <w:rsid w:val="007D4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nhideWhenUsed/>
    <w:rsid w:val="007D4E48"/>
    <w:rPr>
      <w:color w:val="0000FF"/>
      <w:u w:val="single"/>
    </w:rPr>
  </w:style>
  <w:style w:type="character" w:customStyle="1" w:styleId="FontStyle40">
    <w:name w:val="Font Style40"/>
    <w:rsid w:val="007D4E48"/>
    <w:rPr>
      <w:rFonts w:ascii="Arial" w:hAnsi="Arial" w:cs="Arial"/>
      <w:b/>
      <w:bCs/>
      <w:sz w:val="18"/>
      <w:szCs w:val="18"/>
    </w:rPr>
  </w:style>
  <w:style w:type="paragraph" w:customStyle="1" w:styleId="Style25">
    <w:name w:val="Style25"/>
    <w:basedOn w:val="a"/>
    <w:rsid w:val="007D4E48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af">
    <w:name w:val="Заголовок таблицы"/>
    <w:basedOn w:val="a"/>
    <w:rsid w:val="007D4E48"/>
    <w:pPr>
      <w:widowControl w:val="0"/>
      <w:suppressLineNumbers/>
      <w:suppressAutoHyphens/>
      <w:spacing w:after="120" w:line="240" w:lineRule="auto"/>
      <w:jc w:val="center"/>
    </w:pPr>
    <w:rPr>
      <w:rFonts w:ascii="Times" w:eastAsia="Nimbus Sans L" w:hAnsi="Times" w:cs="Times New Roman"/>
      <w:b/>
      <w:bCs/>
      <w:i/>
      <w:iCs/>
      <w:sz w:val="24"/>
      <w:szCs w:val="20"/>
    </w:rPr>
  </w:style>
  <w:style w:type="paragraph" w:styleId="af0">
    <w:name w:val="Balloon Text"/>
    <w:basedOn w:val="a"/>
    <w:link w:val="af1"/>
    <w:unhideWhenUsed/>
    <w:rsid w:val="007D4E48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7D4E48"/>
    <w:rPr>
      <w:rFonts w:ascii="Tahoma" w:eastAsia="Times New Roman" w:hAnsi="Tahoma" w:cs="Tahoma"/>
      <w:sz w:val="16"/>
      <w:szCs w:val="16"/>
    </w:rPr>
  </w:style>
  <w:style w:type="character" w:customStyle="1" w:styleId="fontstyle21">
    <w:name w:val="fontstyle21"/>
    <w:basedOn w:val="a0"/>
    <w:rsid w:val="007D4E48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numbering" w:customStyle="1" w:styleId="11">
    <w:name w:val="Нет списка1"/>
    <w:next w:val="a2"/>
    <w:uiPriority w:val="99"/>
    <w:semiHidden/>
    <w:unhideWhenUsed/>
    <w:rsid w:val="007D4E48"/>
  </w:style>
  <w:style w:type="paragraph" w:customStyle="1" w:styleId="Style1">
    <w:name w:val="Style1"/>
    <w:basedOn w:val="a"/>
    <w:rsid w:val="007D4E48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Microsoft Sans Serif"/>
      <w:sz w:val="24"/>
      <w:szCs w:val="24"/>
    </w:rPr>
  </w:style>
  <w:style w:type="paragraph" w:customStyle="1" w:styleId="Standard">
    <w:name w:val="Standard"/>
    <w:rsid w:val="007D4E4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 CYR" w:eastAsia="SimSun" w:hAnsi="Times New Roman CYR" w:cs="F"/>
      <w:kern w:val="3"/>
      <w:sz w:val="24"/>
      <w:szCs w:val="24"/>
    </w:rPr>
  </w:style>
  <w:style w:type="paragraph" w:styleId="22">
    <w:name w:val="Body Text Indent 2"/>
    <w:basedOn w:val="a"/>
    <w:link w:val="23"/>
    <w:uiPriority w:val="99"/>
    <w:rsid w:val="007D4E48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7D4E48"/>
    <w:rPr>
      <w:rFonts w:ascii="Times New Roman" w:eastAsia="Times New Roman" w:hAnsi="Times New Roman" w:cs="Times New Roman"/>
      <w:sz w:val="28"/>
      <w:szCs w:val="24"/>
    </w:rPr>
  </w:style>
  <w:style w:type="paragraph" w:customStyle="1" w:styleId="110">
    <w:name w:val="Заголовок 11"/>
    <w:basedOn w:val="a"/>
    <w:uiPriority w:val="1"/>
    <w:qFormat/>
    <w:rsid w:val="007D4E48"/>
    <w:pPr>
      <w:widowControl w:val="0"/>
      <w:autoSpaceDE w:val="0"/>
      <w:autoSpaceDN w:val="0"/>
      <w:spacing w:after="0" w:line="275" w:lineRule="exact"/>
      <w:ind w:left="1683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paragraph" w:customStyle="1" w:styleId="210">
    <w:name w:val="Заголовок 21"/>
    <w:basedOn w:val="a"/>
    <w:uiPriority w:val="1"/>
    <w:qFormat/>
    <w:rsid w:val="007D4E48"/>
    <w:pPr>
      <w:widowControl w:val="0"/>
      <w:autoSpaceDE w:val="0"/>
      <w:autoSpaceDN w:val="0"/>
      <w:spacing w:after="0" w:line="276" w:lineRule="exact"/>
      <w:ind w:left="1683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bidi="ru-RU"/>
    </w:rPr>
  </w:style>
  <w:style w:type="table" w:customStyle="1" w:styleId="12">
    <w:name w:val="Сетка таблицы1"/>
    <w:basedOn w:val="a1"/>
    <w:next w:val="a4"/>
    <w:uiPriority w:val="59"/>
    <w:rsid w:val="007D4E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7D4E48"/>
  </w:style>
  <w:style w:type="character" w:styleId="af2">
    <w:name w:val="FollowedHyperlink"/>
    <w:basedOn w:val="a0"/>
    <w:unhideWhenUsed/>
    <w:rsid w:val="007D4E48"/>
    <w:rPr>
      <w:color w:val="800080" w:themeColor="followedHyperlink"/>
      <w:u w:val="single"/>
    </w:rPr>
  </w:style>
  <w:style w:type="paragraph" w:styleId="af3">
    <w:name w:val="footnote text"/>
    <w:basedOn w:val="a"/>
    <w:link w:val="af4"/>
    <w:uiPriority w:val="99"/>
    <w:unhideWhenUsed/>
    <w:rsid w:val="007D4E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rsid w:val="007D4E48"/>
    <w:rPr>
      <w:rFonts w:ascii="Times New Roman" w:eastAsia="Times New Roman" w:hAnsi="Times New Roman" w:cs="Times New Roman"/>
      <w:sz w:val="20"/>
      <w:szCs w:val="20"/>
    </w:rPr>
  </w:style>
  <w:style w:type="paragraph" w:styleId="af5">
    <w:name w:val="Title"/>
    <w:basedOn w:val="a"/>
    <w:link w:val="af6"/>
    <w:uiPriority w:val="99"/>
    <w:qFormat/>
    <w:rsid w:val="007D4E48"/>
    <w:pPr>
      <w:spacing w:after="0" w:line="240" w:lineRule="auto"/>
      <w:jc w:val="center"/>
    </w:pPr>
    <w:rPr>
      <w:rFonts w:ascii="Times New Roman" w:eastAsia="Times New Roman" w:hAnsi="Times New Roman" w:cs="Times New Roman"/>
      <w:b/>
      <w:szCs w:val="20"/>
    </w:rPr>
  </w:style>
  <w:style w:type="character" w:customStyle="1" w:styleId="af6">
    <w:name w:val="Название Знак"/>
    <w:basedOn w:val="a0"/>
    <w:link w:val="af5"/>
    <w:uiPriority w:val="99"/>
    <w:rsid w:val="007D4E48"/>
    <w:rPr>
      <w:rFonts w:ascii="Times New Roman" w:eastAsia="Times New Roman" w:hAnsi="Times New Roman" w:cs="Times New Roman"/>
      <w:b/>
      <w:szCs w:val="20"/>
    </w:rPr>
  </w:style>
  <w:style w:type="paragraph" w:styleId="af7">
    <w:name w:val="Body Text"/>
    <w:basedOn w:val="a"/>
    <w:link w:val="af8"/>
    <w:unhideWhenUsed/>
    <w:rsid w:val="007D4E48"/>
    <w:pPr>
      <w:spacing w:after="120"/>
    </w:pPr>
    <w:rPr>
      <w:rFonts w:ascii="Calibri" w:eastAsia="Times New Roman" w:hAnsi="Calibri" w:cs="Times New Roman"/>
    </w:rPr>
  </w:style>
  <w:style w:type="character" w:customStyle="1" w:styleId="af8">
    <w:name w:val="Основной текст Знак"/>
    <w:basedOn w:val="a0"/>
    <w:link w:val="af7"/>
    <w:uiPriority w:val="99"/>
    <w:rsid w:val="007D4E48"/>
    <w:rPr>
      <w:rFonts w:ascii="Calibri" w:eastAsia="Times New Roman" w:hAnsi="Calibri" w:cs="Times New Roman"/>
    </w:rPr>
  </w:style>
  <w:style w:type="paragraph" w:styleId="af9">
    <w:name w:val="Body Text Indent"/>
    <w:basedOn w:val="a"/>
    <w:link w:val="afa"/>
    <w:uiPriority w:val="99"/>
    <w:unhideWhenUsed/>
    <w:rsid w:val="007D4E48"/>
    <w:pPr>
      <w:pBdr>
        <w:left w:val="single" w:sz="4" w:space="4" w:color="auto"/>
      </w:pBd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a">
    <w:name w:val="Основной текст с отступом Знак"/>
    <w:basedOn w:val="a0"/>
    <w:link w:val="af9"/>
    <w:uiPriority w:val="99"/>
    <w:rsid w:val="007D4E48"/>
    <w:rPr>
      <w:rFonts w:ascii="Times New Roman" w:eastAsia="Times New Roman" w:hAnsi="Times New Roman" w:cs="Times New Roman"/>
      <w:sz w:val="28"/>
      <w:szCs w:val="20"/>
    </w:rPr>
  </w:style>
  <w:style w:type="paragraph" w:styleId="32">
    <w:name w:val="Body Text 3"/>
    <w:basedOn w:val="a"/>
    <w:link w:val="33"/>
    <w:uiPriority w:val="99"/>
    <w:unhideWhenUsed/>
    <w:rsid w:val="007D4E4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3">
    <w:name w:val="Основной текст 3 Знак"/>
    <w:basedOn w:val="a0"/>
    <w:link w:val="32"/>
    <w:uiPriority w:val="99"/>
    <w:rsid w:val="007D4E48"/>
    <w:rPr>
      <w:rFonts w:ascii="Times New Roman" w:eastAsia="Times New Roman" w:hAnsi="Times New Roman" w:cs="Times New Roman"/>
      <w:sz w:val="28"/>
      <w:szCs w:val="24"/>
    </w:rPr>
  </w:style>
  <w:style w:type="paragraph" w:styleId="34">
    <w:name w:val="Body Text Indent 3"/>
    <w:basedOn w:val="a"/>
    <w:link w:val="35"/>
    <w:unhideWhenUsed/>
    <w:rsid w:val="007D4E48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rsid w:val="007D4E48"/>
    <w:rPr>
      <w:rFonts w:ascii="Times New Roman" w:eastAsia="Times New Roman" w:hAnsi="Times New Roman" w:cs="Times New Roman"/>
      <w:sz w:val="16"/>
      <w:szCs w:val="16"/>
    </w:rPr>
  </w:style>
  <w:style w:type="paragraph" w:styleId="afb">
    <w:name w:val="Plain Text"/>
    <w:basedOn w:val="a"/>
    <w:link w:val="afc"/>
    <w:uiPriority w:val="99"/>
    <w:unhideWhenUsed/>
    <w:rsid w:val="007D4E48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c">
    <w:name w:val="Текст Знак"/>
    <w:basedOn w:val="a0"/>
    <w:link w:val="afb"/>
    <w:uiPriority w:val="99"/>
    <w:rsid w:val="007D4E48"/>
    <w:rPr>
      <w:rFonts w:ascii="Courier New" w:eastAsia="Times New Roman" w:hAnsi="Courier New" w:cs="Courier New"/>
      <w:sz w:val="20"/>
      <w:szCs w:val="20"/>
    </w:rPr>
  </w:style>
  <w:style w:type="paragraph" w:customStyle="1" w:styleId="FR2">
    <w:name w:val="FR2"/>
    <w:rsid w:val="007D4E48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paragraph" w:customStyle="1" w:styleId="24">
    <w:name w:val="шап2"/>
    <w:basedOn w:val="a"/>
    <w:uiPriority w:val="99"/>
    <w:rsid w:val="007D4E48"/>
    <w:pPr>
      <w:spacing w:after="567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3">
    <w:name w:val="Знак1"/>
    <w:basedOn w:val="a"/>
    <w:rsid w:val="007D4E4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text">
    <w:name w:val="text"/>
    <w:basedOn w:val="a"/>
    <w:rsid w:val="007D4E48"/>
    <w:pPr>
      <w:spacing w:before="48" w:after="48" w:line="240" w:lineRule="auto"/>
      <w:ind w:firstLine="38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fd">
    <w:name w:val="footnote reference"/>
    <w:basedOn w:val="a0"/>
    <w:uiPriority w:val="99"/>
    <w:unhideWhenUsed/>
    <w:rsid w:val="007D4E48"/>
    <w:rPr>
      <w:vertAlign w:val="superscript"/>
    </w:rPr>
  </w:style>
  <w:style w:type="character" w:customStyle="1" w:styleId="14">
    <w:name w:val="Основной текст с отступом Знак1"/>
    <w:basedOn w:val="a0"/>
    <w:uiPriority w:val="99"/>
    <w:semiHidden/>
    <w:rsid w:val="007D4E48"/>
    <w:rPr>
      <w:sz w:val="24"/>
      <w:szCs w:val="24"/>
    </w:rPr>
  </w:style>
  <w:style w:type="character" w:customStyle="1" w:styleId="211">
    <w:name w:val="Основной текст с отступом 2 Знак1"/>
    <w:basedOn w:val="a0"/>
    <w:uiPriority w:val="99"/>
    <w:semiHidden/>
    <w:rsid w:val="007D4E48"/>
    <w:rPr>
      <w:sz w:val="24"/>
      <w:szCs w:val="24"/>
    </w:rPr>
  </w:style>
  <w:style w:type="table" w:customStyle="1" w:styleId="112">
    <w:name w:val="Сетка таблицы11"/>
    <w:basedOn w:val="a1"/>
    <w:rsid w:val="007D4E4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rsid w:val="007D4E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"/>
    <w:basedOn w:val="a1"/>
    <w:rsid w:val="007D4E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">
    <w:name w:val="Сетка таблицы4"/>
    <w:basedOn w:val="a1"/>
    <w:rsid w:val="007D4E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uiPriority w:val="59"/>
    <w:rsid w:val="007D4E48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basedOn w:val="a1"/>
    <w:uiPriority w:val="59"/>
    <w:rsid w:val="007D4E48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rsid w:val="00A4398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rsid w:val="00A43988"/>
    <w:rPr>
      <w:rFonts w:ascii="Calibri" w:eastAsia="Times New Roman" w:hAnsi="Calibri" w:cs="Times New Roman"/>
      <w:b/>
      <w:bCs/>
      <w:lang w:eastAsia="en-US"/>
    </w:rPr>
  </w:style>
  <w:style w:type="paragraph" w:styleId="afe">
    <w:name w:val="Subtitle"/>
    <w:basedOn w:val="a"/>
    <w:next w:val="a"/>
    <w:link w:val="aff"/>
    <w:qFormat/>
    <w:rsid w:val="00A43988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f">
    <w:name w:val="Подзаголовок Знак"/>
    <w:basedOn w:val="a0"/>
    <w:link w:val="afe"/>
    <w:rsid w:val="00A43988"/>
    <w:rPr>
      <w:rFonts w:ascii="Cambria" w:eastAsia="Times New Roman" w:hAnsi="Cambria" w:cs="Times New Roman"/>
      <w:sz w:val="24"/>
      <w:szCs w:val="24"/>
    </w:rPr>
  </w:style>
  <w:style w:type="character" w:styleId="aff0">
    <w:name w:val="Emphasis"/>
    <w:basedOn w:val="a0"/>
    <w:qFormat/>
    <w:rsid w:val="00A43988"/>
    <w:rPr>
      <w:i/>
      <w:iCs/>
    </w:rPr>
  </w:style>
  <w:style w:type="character" w:styleId="aff1">
    <w:name w:val="page number"/>
    <w:basedOn w:val="a0"/>
    <w:rsid w:val="00A43988"/>
  </w:style>
  <w:style w:type="paragraph" w:customStyle="1" w:styleId="Style7">
    <w:name w:val="Style7"/>
    <w:basedOn w:val="a"/>
    <w:uiPriority w:val="99"/>
    <w:rsid w:val="00A4398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2">
    <w:name w:val="Произведения"/>
    <w:basedOn w:val="a"/>
    <w:rsid w:val="00A43988"/>
    <w:pPr>
      <w:tabs>
        <w:tab w:val="left" w:pos="7513"/>
      </w:tabs>
      <w:spacing w:after="0" w:line="240" w:lineRule="auto"/>
      <w:ind w:left="1134" w:right="567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styleId="aff3">
    <w:name w:val="Strong"/>
    <w:uiPriority w:val="22"/>
    <w:qFormat/>
    <w:rsid w:val="00A43988"/>
    <w:rPr>
      <w:b/>
      <w:bCs/>
    </w:rPr>
  </w:style>
  <w:style w:type="paragraph" w:customStyle="1" w:styleId="ParagraphStyle">
    <w:name w:val="Paragraph Style"/>
    <w:rsid w:val="00A4398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styleId="26">
    <w:name w:val="Body Text 2"/>
    <w:basedOn w:val="a"/>
    <w:link w:val="27"/>
    <w:uiPriority w:val="99"/>
    <w:rsid w:val="00A43988"/>
    <w:pPr>
      <w:spacing w:after="120" w:line="480" w:lineRule="auto"/>
    </w:pPr>
    <w:rPr>
      <w:rFonts w:ascii="Calibri" w:eastAsia="Calibri" w:hAnsi="Calibri" w:cs="Times New Roman"/>
      <w:lang w:eastAsia="en-US"/>
    </w:rPr>
  </w:style>
  <w:style w:type="character" w:customStyle="1" w:styleId="27">
    <w:name w:val="Основной текст 2 Знак"/>
    <w:basedOn w:val="a0"/>
    <w:link w:val="26"/>
    <w:uiPriority w:val="99"/>
    <w:rsid w:val="00A43988"/>
    <w:rPr>
      <w:rFonts w:ascii="Calibri" w:eastAsia="Calibri" w:hAnsi="Calibri" w:cs="Times New Roman"/>
      <w:lang w:eastAsia="en-US"/>
    </w:rPr>
  </w:style>
  <w:style w:type="paragraph" w:customStyle="1" w:styleId="310">
    <w:name w:val="Основной текст 31"/>
    <w:basedOn w:val="15"/>
    <w:rsid w:val="00A43988"/>
    <w:pPr>
      <w:jc w:val="both"/>
    </w:pPr>
  </w:style>
  <w:style w:type="paragraph" w:customStyle="1" w:styleId="15">
    <w:name w:val="Обычный1"/>
    <w:rsid w:val="00A4398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ff4">
    <w:name w:val="Аннотации"/>
    <w:basedOn w:val="a"/>
    <w:rsid w:val="00A43988"/>
    <w:pPr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Cs w:val="20"/>
    </w:rPr>
  </w:style>
  <w:style w:type="paragraph" w:customStyle="1" w:styleId="FR1">
    <w:name w:val="FR1"/>
    <w:rsid w:val="00A43988"/>
    <w:pPr>
      <w:spacing w:after="0" w:line="240" w:lineRule="auto"/>
      <w:ind w:left="360" w:right="400"/>
      <w:jc w:val="center"/>
    </w:pPr>
    <w:rPr>
      <w:rFonts w:ascii="Arial Narrow" w:eastAsia="Times New Roman" w:hAnsi="Arial Narrow" w:cs="Times New Roman"/>
      <w:sz w:val="32"/>
      <w:szCs w:val="20"/>
    </w:rPr>
  </w:style>
  <w:style w:type="paragraph" w:customStyle="1" w:styleId="16">
    <w:name w:val="Абзац списка1"/>
    <w:basedOn w:val="a"/>
    <w:rsid w:val="00A43988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FontStyle12">
    <w:name w:val="Font Style12"/>
    <w:rsid w:val="00A43988"/>
    <w:rPr>
      <w:rFonts w:ascii="Times New Roman" w:hAnsi="Times New Roman" w:cs="Times New Roman"/>
      <w:sz w:val="26"/>
      <w:szCs w:val="26"/>
    </w:rPr>
  </w:style>
  <w:style w:type="character" w:customStyle="1" w:styleId="81">
    <w:name w:val="Знак Знак8"/>
    <w:rsid w:val="00A43988"/>
    <w:rPr>
      <w:b/>
      <w:bCs/>
      <w:sz w:val="24"/>
      <w:lang w:val="ru-RU" w:eastAsia="ru-RU" w:bidi="ar-SA"/>
    </w:rPr>
  </w:style>
  <w:style w:type="character" w:customStyle="1" w:styleId="17">
    <w:name w:val="Основной текст Знак1"/>
    <w:rsid w:val="00A43988"/>
    <w:rPr>
      <w:sz w:val="24"/>
      <w:szCs w:val="24"/>
      <w:lang w:val="ru-RU" w:eastAsia="ru-RU" w:bidi="ar-SA"/>
    </w:rPr>
  </w:style>
  <w:style w:type="character" w:customStyle="1" w:styleId="apple-style-span">
    <w:name w:val="apple-style-span"/>
    <w:rsid w:val="00A43988"/>
    <w:rPr>
      <w:rFonts w:cs="Times New Roman"/>
    </w:rPr>
  </w:style>
  <w:style w:type="character" w:customStyle="1" w:styleId="FontStyle16">
    <w:name w:val="Font Style16"/>
    <w:uiPriority w:val="99"/>
    <w:rsid w:val="00A43988"/>
    <w:rPr>
      <w:rFonts w:ascii="Arial" w:hAnsi="Arial" w:cs="Arial"/>
      <w:sz w:val="18"/>
      <w:szCs w:val="18"/>
    </w:rPr>
  </w:style>
  <w:style w:type="paragraph" w:customStyle="1" w:styleId="Style3">
    <w:name w:val="Style3"/>
    <w:basedOn w:val="a"/>
    <w:uiPriority w:val="99"/>
    <w:rsid w:val="00A43988"/>
    <w:pPr>
      <w:widowControl w:val="0"/>
      <w:autoSpaceDE w:val="0"/>
      <w:autoSpaceDN w:val="0"/>
      <w:adjustRightInd w:val="0"/>
      <w:spacing w:after="0" w:line="229" w:lineRule="exact"/>
    </w:pPr>
    <w:rPr>
      <w:rFonts w:ascii="Arial" w:eastAsia="Times New Roman" w:hAnsi="Arial" w:cs="Arial"/>
      <w:sz w:val="24"/>
      <w:szCs w:val="24"/>
    </w:rPr>
  </w:style>
  <w:style w:type="paragraph" w:customStyle="1" w:styleId="Style4">
    <w:name w:val="Style4"/>
    <w:basedOn w:val="a"/>
    <w:uiPriority w:val="99"/>
    <w:rsid w:val="00A43988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Style9">
    <w:name w:val="Style9"/>
    <w:basedOn w:val="a"/>
    <w:uiPriority w:val="99"/>
    <w:rsid w:val="00A43988"/>
    <w:pPr>
      <w:widowControl w:val="0"/>
      <w:autoSpaceDE w:val="0"/>
      <w:autoSpaceDN w:val="0"/>
      <w:adjustRightInd w:val="0"/>
      <w:spacing w:after="0" w:line="229" w:lineRule="exact"/>
    </w:pPr>
    <w:rPr>
      <w:rFonts w:ascii="Arial" w:eastAsia="Times New Roman" w:hAnsi="Arial" w:cs="Arial"/>
      <w:sz w:val="24"/>
      <w:szCs w:val="24"/>
    </w:rPr>
  </w:style>
  <w:style w:type="character" w:customStyle="1" w:styleId="FontStyle18">
    <w:name w:val="Font Style18"/>
    <w:uiPriority w:val="99"/>
    <w:rsid w:val="00A43988"/>
    <w:rPr>
      <w:rFonts w:ascii="Arial" w:hAnsi="Arial" w:cs="Arial"/>
      <w:sz w:val="20"/>
      <w:szCs w:val="20"/>
    </w:rPr>
  </w:style>
  <w:style w:type="paragraph" w:customStyle="1" w:styleId="Style12">
    <w:name w:val="Style12"/>
    <w:basedOn w:val="a"/>
    <w:uiPriority w:val="99"/>
    <w:rsid w:val="00A43988"/>
    <w:pPr>
      <w:widowControl w:val="0"/>
      <w:autoSpaceDE w:val="0"/>
      <w:autoSpaceDN w:val="0"/>
      <w:adjustRightInd w:val="0"/>
      <w:spacing w:after="0" w:line="235" w:lineRule="exact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Style5">
    <w:name w:val="Style5"/>
    <w:basedOn w:val="a"/>
    <w:uiPriority w:val="99"/>
    <w:rsid w:val="00A4398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customStyle="1" w:styleId="FontStyle20">
    <w:name w:val="Font Style20"/>
    <w:uiPriority w:val="99"/>
    <w:rsid w:val="00A43988"/>
    <w:rPr>
      <w:rFonts w:ascii="Calibri" w:hAnsi="Calibri" w:cs="Calibri"/>
      <w:b/>
      <w:bCs/>
      <w:sz w:val="10"/>
      <w:szCs w:val="10"/>
    </w:rPr>
  </w:style>
  <w:style w:type="character" w:styleId="aff5">
    <w:name w:val="annotation reference"/>
    <w:rsid w:val="00A43988"/>
    <w:rPr>
      <w:sz w:val="16"/>
      <w:szCs w:val="16"/>
    </w:rPr>
  </w:style>
  <w:style w:type="paragraph" w:styleId="aff6">
    <w:name w:val="annotation text"/>
    <w:basedOn w:val="a"/>
    <w:link w:val="aff7"/>
    <w:rsid w:val="00A43988"/>
    <w:rPr>
      <w:rFonts w:ascii="Calibri" w:eastAsia="Times New Roman" w:hAnsi="Calibri" w:cs="Times New Roman"/>
      <w:sz w:val="20"/>
      <w:szCs w:val="20"/>
    </w:rPr>
  </w:style>
  <w:style w:type="character" w:customStyle="1" w:styleId="aff7">
    <w:name w:val="Текст примечания Знак"/>
    <w:basedOn w:val="a0"/>
    <w:link w:val="aff6"/>
    <w:rsid w:val="00A43988"/>
    <w:rPr>
      <w:rFonts w:ascii="Calibri" w:eastAsia="Times New Roman" w:hAnsi="Calibri" w:cs="Times New Roman"/>
      <w:sz w:val="20"/>
      <w:szCs w:val="20"/>
    </w:rPr>
  </w:style>
  <w:style w:type="paragraph" w:styleId="aff8">
    <w:name w:val="annotation subject"/>
    <w:basedOn w:val="aff6"/>
    <w:next w:val="aff6"/>
    <w:link w:val="aff9"/>
    <w:rsid w:val="00A43988"/>
    <w:rPr>
      <w:b/>
      <w:bCs/>
    </w:rPr>
  </w:style>
  <w:style w:type="character" w:customStyle="1" w:styleId="aff9">
    <w:name w:val="Тема примечания Знак"/>
    <w:basedOn w:val="aff7"/>
    <w:link w:val="aff8"/>
    <w:rsid w:val="00A43988"/>
    <w:rPr>
      <w:b/>
      <w:bCs/>
    </w:rPr>
  </w:style>
  <w:style w:type="paragraph" w:styleId="affa">
    <w:name w:val="Document Map"/>
    <w:basedOn w:val="a"/>
    <w:link w:val="affb"/>
    <w:rsid w:val="00A43988"/>
    <w:rPr>
      <w:rFonts w:ascii="Tahoma" w:eastAsia="Times New Roman" w:hAnsi="Tahoma" w:cs="Times New Roman"/>
      <w:sz w:val="16"/>
      <w:szCs w:val="16"/>
    </w:rPr>
  </w:style>
  <w:style w:type="character" w:customStyle="1" w:styleId="affb">
    <w:name w:val="Схема документа Знак"/>
    <w:basedOn w:val="a0"/>
    <w:link w:val="affa"/>
    <w:rsid w:val="00A43988"/>
    <w:rPr>
      <w:rFonts w:ascii="Tahoma" w:eastAsia="Times New Roman" w:hAnsi="Tahoma" w:cs="Times New Roman"/>
      <w:sz w:val="16"/>
      <w:szCs w:val="16"/>
    </w:rPr>
  </w:style>
  <w:style w:type="paragraph" w:customStyle="1" w:styleId="18">
    <w:name w:val="Основной 1 см"/>
    <w:basedOn w:val="a"/>
    <w:rsid w:val="00A43988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affc">
    <w:name w:val="Содержимое таблицы"/>
    <w:basedOn w:val="a"/>
    <w:rsid w:val="00A43988"/>
    <w:pPr>
      <w:widowControl w:val="0"/>
      <w:suppressLineNumbers/>
      <w:suppressAutoHyphens/>
      <w:spacing w:after="120" w:line="240" w:lineRule="auto"/>
    </w:pPr>
    <w:rPr>
      <w:rFonts w:ascii="Times" w:eastAsia="Nimbus Sans L" w:hAnsi="Times" w:cs="Times New Roman"/>
      <w:sz w:val="24"/>
      <w:szCs w:val="20"/>
    </w:rPr>
  </w:style>
  <w:style w:type="paragraph" w:customStyle="1" w:styleId="affd">
    <w:name w:val="Знак"/>
    <w:basedOn w:val="a"/>
    <w:uiPriority w:val="99"/>
    <w:rsid w:val="00A4398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29pt0pt">
    <w:name w:val="Заголовок №2 + 9 pt;Интервал 0 pt"/>
    <w:basedOn w:val="a0"/>
    <w:rsid w:val="00A43988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12"/>
      <w:w w:val="100"/>
      <w:position w:val="0"/>
      <w:sz w:val="18"/>
      <w:szCs w:val="18"/>
      <w:u w:val="none"/>
      <w:lang w:val="ru-RU"/>
    </w:rPr>
  </w:style>
  <w:style w:type="character" w:customStyle="1" w:styleId="0pt0">
    <w:name w:val="Основной текст + Интервал 0 pt"/>
    <w:basedOn w:val="ac"/>
    <w:rsid w:val="00A43988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11"/>
      <w:w w:val="100"/>
      <w:position w:val="0"/>
      <w:sz w:val="18"/>
      <w:szCs w:val="18"/>
      <w:u w:val="none"/>
      <w:lang w:val="ru-RU" w:bidi="ar-SA"/>
    </w:rPr>
  </w:style>
  <w:style w:type="character" w:customStyle="1" w:styleId="2pt">
    <w:name w:val="Основной текст + Интервал 2 pt"/>
    <w:basedOn w:val="ac"/>
    <w:rsid w:val="00A43988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44"/>
      <w:w w:val="100"/>
      <w:position w:val="0"/>
      <w:sz w:val="18"/>
      <w:szCs w:val="18"/>
      <w:u w:val="none"/>
      <w:lang w:val="ru-RU" w:bidi="ar-SA"/>
    </w:rPr>
  </w:style>
  <w:style w:type="paragraph" w:customStyle="1" w:styleId="19">
    <w:name w:val="Основной текст1"/>
    <w:basedOn w:val="a"/>
    <w:rsid w:val="00A43988"/>
    <w:pPr>
      <w:widowControl w:val="0"/>
      <w:shd w:val="clear" w:color="auto" w:fill="FFFFFF"/>
      <w:spacing w:after="180" w:line="250" w:lineRule="exact"/>
    </w:pPr>
    <w:rPr>
      <w:rFonts w:ascii="Arial" w:eastAsia="Arial" w:hAnsi="Arial" w:cs="Arial"/>
      <w:color w:val="000000"/>
      <w:spacing w:val="10"/>
      <w:sz w:val="18"/>
      <w:szCs w:val="18"/>
    </w:rPr>
  </w:style>
  <w:style w:type="character" w:customStyle="1" w:styleId="28">
    <w:name w:val="Заголовок №2_"/>
    <w:basedOn w:val="a0"/>
    <w:link w:val="29"/>
    <w:rsid w:val="00A43988"/>
    <w:rPr>
      <w:rFonts w:ascii="Arial" w:eastAsia="Arial" w:hAnsi="Arial" w:cs="Arial"/>
      <w:b/>
      <w:bCs/>
      <w:spacing w:val="14"/>
      <w:shd w:val="clear" w:color="auto" w:fill="FFFFFF"/>
    </w:rPr>
  </w:style>
  <w:style w:type="paragraph" w:customStyle="1" w:styleId="29">
    <w:name w:val="Заголовок №2"/>
    <w:basedOn w:val="a"/>
    <w:link w:val="28"/>
    <w:rsid w:val="00A43988"/>
    <w:pPr>
      <w:widowControl w:val="0"/>
      <w:shd w:val="clear" w:color="auto" w:fill="FFFFFF"/>
      <w:spacing w:after="0" w:line="326" w:lineRule="exact"/>
      <w:jc w:val="center"/>
      <w:outlineLvl w:val="1"/>
    </w:pPr>
    <w:rPr>
      <w:rFonts w:ascii="Arial" w:eastAsia="Arial" w:hAnsi="Arial" w:cs="Arial"/>
      <w:b/>
      <w:bCs/>
      <w:spacing w:val="14"/>
    </w:rPr>
  </w:style>
  <w:style w:type="character" w:customStyle="1" w:styleId="2a">
    <w:name w:val="Колонтитул (2)_"/>
    <w:basedOn w:val="a0"/>
    <w:link w:val="2b"/>
    <w:rsid w:val="00A43988"/>
    <w:rPr>
      <w:rFonts w:ascii="Arial" w:eastAsia="Arial" w:hAnsi="Arial" w:cs="Arial"/>
      <w:b/>
      <w:bCs/>
      <w:spacing w:val="14"/>
      <w:shd w:val="clear" w:color="auto" w:fill="FFFFFF"/>
    </w:rPr>
  </w:style>
  <w:style w:type="paragraph" w:customStyle="1" w:styleId="2b">
    <w:name w:val="Колонтитул (2)"/>
    <w:basedOn w:val="a"/>
    <w:link w:val="2a"/>
    <w:rsid w:val="00A43988"/>
    <w:pPr>
      <w:widowControl w:val="0"/>
      <w:shd w:val="clear" w:color="auto" w:fill="FFFFFF"/>
      <w:spacing w:after="0" w:line="0" w:lineRule="atLeast"/>
    </w:pPr>
    <w:rPr>
      <w:rFonts w:ascii="Arial" w:eastAsia="Arial" w:hAnsi="Arial" w:cs="Arial"/>
      <w:b/>
      <w:bCs/>
      <w:spacing w:val="14"/>
    </w:rPr>
  </w:style>
  <w:style w:type="character" w:customStyle="1" w:styleId="9">
    <w:name w:val="Основной текст (9)_"/>
    <w:basedOn w:val="a0"/>
    <w:link w:val="90"/>
    <w:rsid w:val="00A43988"/>
    <w:rPr>
      <w:rFonts w:ascii="Arial" w:eastAsia="Arial" w:hAnsi="Arial" w:cs="Arial"/>
      <w:b/>
      <w:bCs/>
      <w:spacing w:val="12"/>
      <w:sz w:val="18"/>
      <w:szCs w:val="18"/>
      <w:shd w:val="clear" w:color="auto" w:fill="FFFFFF"/>
    </w:rPr>
  </w:style>
  <w:style w:type="character" w:customStyle="1" w:styleId="0pt1">
    <w:name w:val="Основной текст + Полужирный;Интервал 0 pt"/>
    <w:basedOn w:val="ac"/>
    <w:rsid w:val="00A43988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12"/>
      <w:w w:val="100"/>
      <w:position w:val="0"/>
      <w:sz w:val="18"/>
      <w:szCs w:val="18"/>
      <w:u w:val="none"/>
      <w:lang w:val="ru-RU" w:bidi="ar-SA"/>
    </w:rPr>
  </w:style>
  <w:style w:type="character" w:customStyle="1" w:styleId="113">
    <w:name w:val="Основной текст (11)_"/>
    <w:basedOn w:val="a0"/>
    <w:rsid w:val="00A43988"/>
    <w:rPr>
      <w:rFonts w:ascii="Arial" w:eastAsia="Arial" w:hAnsi="Arial" w:cs="Arial"/>
      <w:b/>
      <w:bCs/>
      <w:i/>
      <w:iCs/>
      <w:smallCaps w:val="0"/>
      <w:strike w:val="0"/>
      <w:spacing w:val="2"/>
      <w:sz w:val="18"/>
      <w:szCs w:val="18"/>
      <w:u w:val="none"/>
    </w:rPr>
  </w:style>
  <w:style w:type="character" w:customStyle="1" w:styleId="110pt">
    <w:name w:val="Основной текст (11) + Не курсив;Интервал 0 pt"/>
    <w:basedOn w:val="113"/>
    <w:rsid w:val="00A43988"/>
    <w:rPr>
      <w:color w:val="000000"/>
      <w:spacing w:val="12"/>
      <w:w w:val="100"/>
      <w:position w:val="0"/>
      <w:lang w:val="ru-RU"/>
    </w:rPr>
  </w:style>
  <w:style w:type="character" w:customStyle="1" w:styleId="90pt">
    <w:name w:val="Основной текст (9) + Не полужирный;Интервал 0 pt"/>
    <w:basedOn w:val="9"/>
    <w:rsid w:val="00A43988"/>
    <w:rPr>
      <w:color w:val="000000"/>
      <w:spacing w:val="11"/>
      <w:w w:val="100"/>
      <w:position w:val="0"/>
      <w:lang w:val="ru-RU"/>
    </w:rPr>
  </w:style>
  <w:style w:type="character" w:customStyle="1" w:styleId="110pt0">
    <w:name w:val="Основной текст (11) + Не полужирный;Не курсив;Интервал 0 pt"/>
    <w:basedOn w:val="113"/>
    <w:rsid w:val="00A43988"/>
    <w:rPr>
      <w:color w:val="000000"/>
      <w:spacing w:val="11"/>
      <w:w w:val="100"/>
      <w:position w:val="0"/>
      <w:lang w:val="ru-RU"/>
    </w:rPr>
  </w:style>
  <w:style w:type="character" w:customStyle="1" w:styleId="114">
    <w:name w:val="Основной текст (11)"/>
    <w:basedOn w:val="113"/>
    <w:rsid w:val="00A43988"/>
    <w:rPr>
      <w:color w:val="000000"/>
      <w:w w:val="100"/>
      <w:position w:val="0"/>
      <w:lang w:val="ru-RU"/>
    </w:rPr>
  </w:style>
  <w:style w:type="paragraph" w:customStyle="1" w:styleId="90">
    <w:name w:val="Основной текст (9)"/>
    <w:basedOn w:val="a"/>
    <w:link w:val="9"/>
    <w:rsid w:val="00A43988"/>
    <w:pPr>
      <w:widowControl w:val="0"/>
      <w:shd w:val="clear" w:color="auto" w:fill="FFFFFF"/>
      <w:spacing w:before="240" w:after="120" w:line="0" w:lineRule="atLeast"/>
      <w:jc w:val="center"/>
    </w:pPr>
    <w:rPr>
      <w:rFonts w:ascii="Arial" w:eastAsia="Arial" w:hAnsi="Arial" w:cs="Arial"/>
      <w:b/>
      <w:bCs/>
      <w:spacing w:val="12"/>
      <w:sz w:val="18"/>
      <w:szCs w:val="18"/>
    </w:rPr>
  </w:style>
  <w:style w:type="character" w:customStyle="1" w:styleId="71">
    <w:name w:val="Основной текст (7)_"/>
    <w:basedOn w:val="a0"/>
    <w:link w:val="72"/>
    <w:rsid w:val="00A43988"/>
    <w:rPr>
      <w:rFonts w:ascii="Arial" w:eastAsia="Arial" w:hAnsi="Arial" w:cs="Arial"/>
      <w:i/>
      <w:iCs/>
      <w:spacing w:val="2"/>
      <w:sz w:val="18"/>
      <w:szCs w:val="18"/>
      <w:shd w:val="clear" w:color="auto" w:fill="FFFFFF"/>
    </w:rPr>
  </w:style>
  <w:style w:type="character" w:customStyle="1" w:styleId="70pt">
    <w:name w:val="Основной текст (7) + Полужирный;Интервал 0 pt"/>
    <w:basedOn w:val="71"/>
    <w:rsid w:val="00A43988"/>
    <w:rPr>
      <w:b/>
      <w:bCs/>
      <w:color w:val="000000"/>
      <w:spacing w:val="3"/>
      <w:w w:val="100"/>
      <w:position w:val="0"/>
      <w:lang w:val="ru-RU"/>
    </w:rPr>
  </w:style>
  <w:style w:type="character" w:customStyle="1" w:styleId="70pt0">
    <w:name w:val="Основной текст (7) + Не курсив;Интервал 0 pt"/>
    <w:basedOn w:val="71"/>
    <w:rsid w:val="00A43988"/>
    <w:rPr>
      <w:color w:val="000000"/>
      <w:spacing w:val="11"/>
      <w:w w:val="100"/>
      <w:position w:val="0"/>
      <w:lang w:val="ru-RU"/>
    </w:rPr>
  </w:style>
  <w:style w:type="paragraph" w:customStyle="1" w:styleId="72">
    <w:name w:val="Основной текст (7)"/>
    <w:basedOn w:val="a"/>
    <w:link w:val="71"/>
    <w:rsid w:val="00A43988"/>
    <w:pPr>
      <w:widowControl w:val="0"/>
      <w:shd w:val="clear" w:color="auto" w:fill="FFFFFF"/>
      <w:spacing w:after="180" w:line="211" w:lineRule="exact"/>
    </w:pPr>
    <w:rPr>
      <w:rFonts w:ascii="Arial" w:eastAsia="Arial" w:hAnsi="Arial" w:cs="Arial"/>
      <w:i/>
      <w:iCs/>
      <w:spacing w:val="2"/>
      <w:sz w:val="18"/>
      <w:szCs w:val="18"/>
    </w:rPr>
  </w:style>
  <w:style w:type="character" w:customStyle="1" w:styleId="affe">
    <w:name w:val="Колонтитул_"/>
    <w:basedOn w:val="a0"/>
    <w:rsid w:val="00A43988"/>
    <w:rPr>
      <w:rFonts w:ascii="Arial" w:eastAsia="Arial" w:hAnsi="Arial" w:cs="Arial"/>
      <w:b/>
      <w:bCs/>
      <w:i w:val="0"/>
      <w:iCs w:val="0"/>
      <w:smallCaps w:val="0"/>
      <w:strike w:val="0"/>
      <w:spacing w:val="13"/>
      <w:sz w:val="18"/>
      <w:szCs w:val="18"/>
      <w:u w:val="none"/>
    </w:rPr>
  </w:style>
  <w:style w:type="character" w:customStyle="1" w:styleId="afff">
    <w:name w:val="Колонтитул"/>
    <w:basedOn w:val="affe"/>
    <w:rsid w:val="00A43988"/>
    <w:rPr>
      <w:color w:val="000000"/>
      <w:w w:val="100"/>
      <w:position w:val="0"/>
      <w:lang w:val="ru-RU"/>
    </w:rPr>
  </w:style>
  <w:style w:type="character" w:customStyle="1" w:styleId="110pt1">
    <w:name w:val="Основной текст (11) + Интервал 0 pt"/>
    <w:basedOn w:val="113"/>
    <w:rsid w:val="00A43988"/>
    <w:rPr>
      <w:color w:val="000000"/>
      <w:spacing w:val="3"/>
      <w:w w:val="100"/>
      <w:position w:val="0"/>
      <w:lang w:val="ru-RU"/>
    </w:rPr>
  </w:style>
  <w:style w:type="character" w:customStyle="1" w:styleId="130">
    <w:name w:val="Знак Знак13"/>
    <w:rsid w:val="00A43988"/>
    <w:rPr>
      <w:rFonts w:ascii="Cambria" w:hAnsi="Cambria"/>
      <w:sz w:val="24"/>
      <w:szCs w:val="24"/>
      <w:lang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12</Pages>
  <Words>3342</Words>
  <Characters>19054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2019-11-05T07:59:00Z</dcterms:created>
  <dcterms:modified xsi:type="dcterms:W3CDTF">2019-11-23T19:56:00Z</dcterms:modified>
</cp:coreProperties>
</file>